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450DF" w:rsidRPr="00241720" w:rsidRDefault="006450DF" w:rsidP="00241720">
      <w:pPr>
        <w:pStyle w:val="Heading1"/>
        <w:jc w:val="left"/>
        <w:rPr>
          <w:rFonts w:ascii="Calibri Light" w:hAnsi="Calibri Light" w:cs="Calibri Light"/>
          <w:sz w:val="2"/>
          <w:szCs w:val="2"/>
        </w:rPr>
      </w:pPr>
    </w:p>
    <w:p w14:paraId="0A37501D" w14:textId="77777777" w:rsidR="00241720" w:rsidRPr="00241720" w:rsidRDefault="00241720" w:rsidP="00241720">
      <w:pPr>
        <w:rPr>
          <w:rFonts w:ascii="Calibri Light" w:hAnsi="Calibri Light" w:cs="Calibri Light"/>
          <w:sz w:val="2"/>
          <w:szCs w:val="2"/>
        </w:rPr>
      </w:pPr>
    </w:p>
    <w:tbl>
      <w:tblPr>
        <w:tblStyle w:val="TableGrid"/>
        <w:tblW w:w="10065" w:type="dxa"/>
        <w:tblInd w:w="-572" w:type="dxa"/>
        <w:tblBorders>
          <w:top w:val="single" w:sz="48" w:space="0" w:color="4F81BD" w:themeColor="accent1"/>
          <w:left w:val="single" w:sz="48" w:space="0" w:color="4F81BD" w:themeColor="accent1"/>
          <w:bottom w:val="single" w:sz="48" w:space="0" w:color="4F81BD" w:themeColor="accent1"/>
          <w:right w:val="single" w:sz="48" w:space="0" w:color="4F81BD" w:themeColor="accent1"/>
          <w:insideH w:val="single" w:sz="18" w:space="0" w:color="4F81BD" w:themeColor="accent1"/>
          <w:insideV w:val="single" w:sz="18" w:space="0" w:color="4F81BD" w:themeColor="accent1"/>
        </w:tblBorders>
        <w:tblLook w:val="04A0" w:firstRow="1" w:lastRow="0" w:firstColumn="1" w:lastColumn="0" w:noHBand="0" w:noVBand="1"/>
      </w:tblPr>
      <w:tblGrid>
        <w:gridCol w:w="2835"/>
        <w:gridCol w:w="2145"/>
        <w:gridCol w:w="1966"/>
        <w:gridCol w:w="3119"/>
      </w:tblGrid>
      <w:tr w:rsidR="00241720" w14:paraId="65D3D89F" w14:textId="77777777" w:rsidTr="2D1A205B">
        <w:tc>
          <w:tcPr>
            <w:tcW w:w="2835" w:type="dxa"/>
          </w:tcPr>
          <w:p w14:paraId="5DAB6C7B" w14:textId="77777777" w:rsidR="00241720" w:rsidRDefault="00241720" w:rsidP="006450DF">
            <w:pPr>
              <w:jc w:val="center"/>
              <w:rPr>
                <w:rFonts w:ascii="Calibri Light" w:hAnsi="Calibri Light" w:cs="Calibri Light"/>
                <w:sz w:val="24"/>
                <w:szCs w:val="72"/>
              </w:rPr>
            </w:pPr>
            <w:r w:rsidRPr="00241720">
              <w:rPr>
                <w:rFonts w:ascii="Calibri Light" w:hAnsi="Calibri Light" w:cs="Calibri Light"/>
                <w:noProof/>
                <w:lang w:eastAsia="en-GB"/>
              </w:rPr>
              <w:drawing>
                <wp:inline distT="0" distB="0" distL="0" distR="0" wp14:anchorId="3F8F75F6" wp14:editId="7DAD4338">
                  <wp:extent cx="1009650" cy="1009650"/>
                  <wp:effectExtent l="0" t="0" r="0" b="0"/>
                  <wp:docPr id="1" name="Picture 1" descr="Description: Description: C:\Users\DHARDY\Desktop\Deerhurst &amp; Apperley School Logo\Deerhurst&amp;Apperley School Logo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DHARDY\Desktop\Deerhurst &amp; Apperley School Logo\Deerhurst&amp;Apperley School Logo 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7230" w:type="dxa"/>
            <w:gridSpan w:val="3"/>
          </w:tcPr>
          <w:p w14:paraId="4A9E7781" w14:textId="77777777" w:rsidR="00241720" w:rsidRPr="00241720" w:rsidRDefault="00241720" w:rsidP="00152644">
            <w:pPr>
              <w:pStyle w:val="Heading1"/>
              <w:spacing w:before="240"/>
              <w:jc w:val="left"/>
              <w:outlineLvl w:val="0"/>
              <w:rPr>
                <w:rFonts w:ascii="Calibri Light" w:hAnsi="Calibri Light" w:cs="Calibri Light"/>
                <w:b w:val="0"/>
                <w:noProof/>
                <w:u w:val="none"/>
                <w:lang w:eastAsia="en-GB"/>
              </w:rPr>
            </w:pPr>
            <w:r w:rsidRPr="00241720">
              <w:rPr>
                <w:rFonts w:ascii="Calibri Light" w:hAnsi="Calibri Light" w:cs="Calibri Light"/>
                <w:b w:val="0"/>
                <w:sz w:val="72"/>
                <w:szCs w:val="72"/>
                <w:u w:val="none"/>
              </w:rPr>
              <w:t>Positive Handling Policy</w:t>
            </w:r>
          </w:p>
        </w:tc>
      </w:tr>
      <w:tr w:rsidR="00241720" w14:paraId="25C57D8B" w14:textId="77777777" w:rsidTr="2D1A205B">
        <w:tc>
          <w:tcPr>
            <w:tcW w:w="2835" w:type="dxa"/>
          </w:tcPr>
          <w:p w14:paraId="4FF2B49E" w14:textId="77777777" w:rsidR="00241720" w:rsidRPr="00CB31AC" w:rsidRDefault="00241720" w:rsidP="006450DF">
            <w:pPr>
              <w:jc w:val="center"/>
              <w:rPr>
                <w:rFonts w:ascii="Calibri Light" w:hAnsi="Calibri Light" w:cs="Calibri Light"/>
              </w:rPr>
            </w:pPr>
            <w:r w:rsidRPr="00CB31AC">
              <w:rPr>
                <w:rFonts w:ascii="Calibri Light" w:hAnsi="Calibri Light" w:cs="Calibri Light"/>
              </w:rPr>
              <w:t>Reviewed</w:t>
            </w:r>
          </w:p>
        </w:tc>
        <w:tc>
          <w:tcPr>
            <w:tcW w:w="2145" w:type="dxa"/>
          </w:tcPr>
          <w:p w14:paraId="492517E3" w14:textId="77777777" w:rsidR="00241720" w:rsidRPr="00CB31AC" w:rsidRDefault="00241720" w:rsidP="00241720">
            <w:pPr>
              <w:jc w:val="center"/>
              <w:rPr>
                <w:rFonts w:ascii="Calibri Light" w:hAnsi="Calibri Light" w:cs="Calibri Light"/>
              </w:rPr>
            </w:pPr>
            <w:r w:rsidRPr="00CB31AC">
              <w:rPr>
                <w:rFonts w:ascii="Calibri Light" w:hAnsi="Calibri Light" w:cs="Calibri Light"/>
              </w:rPr>
              <w:t>March 2026</w:t>
            </w:r>
          </w:p>
        </w:tc>
        <w:tc>
          <w:tcPr>
            <w:tcW w:w="1966" w:type="dxa"/>
          </w:tcPr>
          <w:p w14:paraId="06C06212" w14:textId="77777777" w:rsidR="00241720" w:rsidRPr="00CB31AC" w:rsidRDefault="00241720" w:rsidP="00241720">
            <w:pPr>
              <w:jc w:val="center"/>
              <w:rPr>
                <w:rFonts w:ascii="Calibri Light" w:hAnsi="Calibri Light" w:cs="Calibri Light"/>
              </w:rPr>
            </w:pPr>
            <w:r w:rsidRPr="00CB31AC">
              <w:rPr>
                <w:rFonts w:ascii="Calibri Light" w:hAnsi="Calibri Light" w:cs="Calibri Light"/>
              </w:rPr>
              <w:t>Update</w:t>
            </w:r>
          </w:p>
        </w:tc>
        <w:tc>
          <w:tcPr>
            <w:tcW w:w="3119" w:type="dxa"/>
          </w:tcPr>
          <w:p w14:paraId="4B385D0A" w14:textId="77777777" w:rsidR="00241720" w:rsidRPr="00CB31AC" w:rsidRDefault="00241720" w:rsidP="006450DF">
            <w:pPr>
              <w:jc w:val="center"/>
              <w:rPr>
                <w:rFonts w:ascii="Calibri Light" w:hAnsi="Calibri Light" w:cs="Calibri Light"/>
              </w:rPr>
            </w:pPr>
            <w:r w:rsidRPr="00CB31AC">
              <w:rPr>
                <w:rFonts w:ascii="Calibri Light" w:hAnsi="Calibri Light" w:cs="Calibri Light"/>
              </w:rPr>
              <w:t>March 2029</w:t>
            </w:r>
          </w:p>
        </w:tc>
      </w:tr>
      <w:tr w:rsidR="00241720" w14:paraId="3E7A9F1C" w14:textId="77777777" w:rsidTr="2D1A205B">
        <w:tc>
          <w:tcPr>
            <w:tcW w:w="10065" w:type="dxa"/>
            <w:gridSpan w:val="4"/>
            <w:shd w:val="clear" w:color="auto" w:fill="4F81BD" w:themeFill="accent1"/>
          </w:tcPr>
          <w:p w14:paraId="1AFD851D" w14:textId="77777777" w:rsidR="00241720" w:rsidRPr="00CB31AC" w:rsidRDefault="00152644" w:rsidP="00152644">
            <w:pPr>
              <w:rPr>
                <w:rFonts w:ascii="Calibri Light" w:hAnsi="Calibri Light" w:cs="Calibri Light"/>
                <w:color w:val="FFFFFF" w:themeColor="background1"/>
              </w:rPr>
            </w:pPr>
            <w:r w:rsidRPr="00CB31AC">
              <w:rPr>
                <w:rFonts w:ascii="Calibri Light" w:hAnsi="Calibri Light" w:cs="Calibri Light"/>
                <w:color w:val="FFFFFF" w:themeColor="background1"/>
              </w:rPr>
              <w:t>Introduction</w:t>
            </w:r>
          </w:p>
        </w:tc>
      </w:tr>
      <w:tr w:rsidR="00241720" w14:paraId="5D685F4C" w14:textId="77777777" w:rsidTr="2D1A205B">
        <w:tc>
          <w:tcPr>
            <w:tcW w:w="10065" w:type="dxa"/>
            <w:gridSpan w:val="4"/>
          </w:tcPr>
          <w:p w14:paraId="401A3702" w14:textId="77777777" w:rsidR="00241720" w:rsidRPr="00CB31AC" w:rsidRDefault="00241720" w:rsidP="00241720">
            <w:pPr>
              <w:rPr>
                <w:rFonts w:ascii="Calibri Light" w:hAnsi="Calibri Light" w:cs="Calibri Light"/>
              </w:rPr>
            </w:pPr>
            <w:r w:rsidRPr="00CB31AC">
              <w:rPr>
                <w:rFonts w:ascii="Calibri Light" w:hAnsi="Calibri Light" w:cs="Calibri Light"/>
              </w:rPr>
              <w:t>The policy reflects the most recent Department for Education</w:t>
            </w:r>
            <w:r w:rsidR="00152644" w:rsidRPr="00CB31AC">
              <w:rPr>
                <w:rFonts w:ascii="Calibri Light" w:hAnsi="Calibri Light" w:cs="Calibri Light"/>
              </w:rPr>
              <w:t xml:space="preserve"> (DfE)</w:t>
            </w:r>
            <w:r w:rsidRPr="00CB31AC">
              <w:rPr>
                <w:rFonts w:ascii="Calibri Light" w:hAnsi="Calibri Light" w:cs="Calibri Light"/>
              </w:rPr>
              <w:t xml:space="preserve"> guidance on the use of reasonable force in schools</w:t>
            </w:r>
            <w:r w:rsidR="0058592F">
              <w:rPr>
                <w:rFonts w:ascii="Calibri Light" w:hAnsi="Calibri Light" w:cs="Calibri Light"/>
              </w:rPr>
              <w:t xml:space="preserve"> </w:t>
            </w:r>
            <w:r w:rsidR="0058592F" w:rsidRPr="0058592F">
              <w:rPr>
                <w:rFonts w:ascii="Calibri Light" w:hAnsi="Calibri Light" w:cs="Calibri Light"/>
              </w:rPr>
              <w:t>Restrictive Interventions, Including the Use of Reasonable Force in Schools (2026)</w:t>
            </w:r>
            <w:r w:rsidRPr="00CB31AC">
              <w:rPr>
                <w:rFonts w:ascii="Calibri Light" w:hAnsi="Calibri Light" w:cs="Calibri Light"/>
              </w:rPr>
              <w:t>, which emphasises safeguarding, proportionality, and the requirement that any use of force must be necessary, reasonable and in the best interests of the child.</w:t>
            </w:r>
          </w:p>
          <w:p w14:paraId="02EB378F" w14:textId="77777777" w:rsidR="00152644" w:rsidRPr="00CB31AC" w:rsidRDefault="00152644" w:rsidP="00241720">
            <w:pPr>
              <w:rPr>
                <w:rFonts w:ascii="Calibri Light" w:hAnsi="Calibri Light" w:cs="Calibri Light"/>
              </w:rPr>
            </w:pPr>
          </w:p>
          <w:p w14:paraId="1500B9BB" w14:textId="77777777" w:rsidR="00152644" w:rsidRPr="00CB31AC" w:rsidRDefault="00152644" w:rsidP="00241720">
            <w:pPr>
              <w:rPr>
                <w:rFonts w:ascii="Calibri Light" w:hAnsi="Calibri Light" w:cs="Calibri Light"/>
              </w:rPr>
            </w:pPr>
            <w:r w:rsidRPr="00CB31AC">
              <w:rPr>
                <w:rFonts w:ascii="Calibri Light" w:hAnsi="Calibri Light" w:cs="Calibri Light"/>
              </w:rPr>
              <w:t>This policy should be read in conjunction with other school policies relating to interaction between adults and pupils specifically the school’s Behaviour Policy.</w:t>
            </w:r>
          </w:p>
        </w:tc>
      </w:tr>
      <w:tr w:rsidR="00152644" w14:paraId="39C64A96" w14:textId="77777777" w:rsidTr="2D1A205B">
        <w:tc>
          <w:tcPr>
            <w:tcW w:w="10065" w:type="dxa"/>
            <w:gridSpan w:val="4"/>
            <w:shd w:val="clear" w:color="auto" w:fill="4F81BD" w:themeFill="accent1"/>
          </w:tcPr>
          <w:p w14:paraId="479A0FD2" w14:textId="67979001" w:rsidR="00152644" w:rsidRPr="00CB31AC" w:rsidRDefault="00AF08C6" w:rsidP="00152644">
            <w:pPr>
              <w:rPr>
                <w:rFonts w:ascii="Calibri Light" w:hAnsi="Calibri Light" w:cs="Calibri Light"/>
              </w:rPr>
            </w:pPr>
            <w:r>
              <w:rPr>
                <w:rFonts w:ascii="Calibri Light" w:hAnsi="Calibri Light" w:cs="Calibri Light"/>
                <w:color w:val="FFFFFF" w:themeColor="background1"/>
              </w:rPr>
              <w:t>Intent</w:t>
            </w:r>
          </w:p>
        </w:tc>
      </w:tr>
      <w:tr w:rsidR="00152644" w14:paraId="17213AB7" w14:textId="77777777" w:rsidTr="2D1A205B">
        <w:tc>
          <w:tcPr>
            <w:tcW w:w="10065" w:type="dxa"/>
            <w:gridSpan w:val="4"/>
          </w:tcPr>
          <w:p w14:paraId="769CC48C" w14:textId="77777777" w:rsidR="00152644" w:rsidRPr="00CB31AC" w:rsidRDefault="00152644" w:rsidP="00152644">
            <w:pPr>
              <w:rPr>
                <w:rFonts w:ascii="Calibri Light" w:hAnsi="Calibri Light" w:cs="Calibri Light"/>
              </w:rPr>
            </w:pPr>
            <w:r w:rsidRPr="2D1A205B">
              <w:rPr>
                <w:rFonts w:ascii="Calibri Light" w:hAnsi="Calibri Light" w:cs="Calibri Light"/>
              </w:rPr>
              <w:t>Positive, supportive relationships between staff and pupils are the foundation of a safe and calm school environment. When children feel understood, valued, and connected to the adults around them, they are far more able to respond to guidance and develop safe behaviours. Most pupils thrive when staff o</w:t>
            </w:r>
            <w:commentRangeStart w:id="0"/>
            <w:r w:rsidRPr="2D1A205B">
              <w:rPr>
                <w:rFonts w:ascii="Calibri Light" w:hAnsi="Calibri Light" w:cs="Calibri Light"/>
              </w:rPr>
              <w:t xml:space="preserve">ffer </w:t>
            </w:r>
            <w:commentRangeEnd w:id="0"/>
            <w:r>
              <w:commentReference w:id="0"/>
            </w:r>
            <w:r w:rsidRPr="2D1A205B">
              <w:rPr>
                <w:rFonts w:ascii="Calibri Light" w:hAnsi="Calibri Light" w:cs="Calibri Light"/>
              </w:rPr>
              <w:t>consistent routines, clear expectations, and communication, which helps everyone in the school community feel secure.</w:t>
            </w:r>
          </w:p>
          <w:p w14:paraId="6A05A809" w14:textId="77777777" w:rsidR="00152644" w:rsidRPr="00CB31AC" w:rsidRDefault="00152644" w:rsidP="00152644">
            <w:pPr>
              <w:rPr>
                <w:rFonts w:ascii="Calibri Light" w:hAnsi="Calibri Light" w:cs="Calibri Light"/>
              </w:rPr>
            </w:pPr>
          </w:p>
          <w:p w14:paraId="38C07313" w14:textId="77777777" w:rsidR="00152644" w:rsidRPr="00CB31AC" w:rsidRDefault="00152644" w:rsidP="00152644">
            <w:pPr>
              <w:rPr>
                <w:rFonts w:ascii="Calibri Light" w:hAnsi="Calibri Light" w:cs="Calibri Light"/>
              </w:rPr>
            </w:pPr>
            <w:r w:rsidRPr="00CB31AC">
              <w:rPr>
                <w:rFonts w:ascii="Calibri Light" w:hAnsi="Calibri Light" w:cs="Calibri Light"/>
              </w:rPr>
              <w:t>It is also acknowledged that in exceptional circumstances staff may need to take action in situations where the use of positive handling may be required.</w:t>
            </w:r>
          </w:p>
          <w:p w14:paraId="5A39BBE3" w14:textId="77777777" w:rsidR="00152644" w:rsidRPr="00CB31AC" w:rsidRDefault="00152644" w:rsidP="00152644">
            <w:pPr>
              <w:rPr>
                <w:rFonts w:ascii="Calibri Light" w:hAnsi="Calibri Light" w:cs="Calibri Light"/>
              </w:rPr>
            </w:pPr>
          </w:p>
          <w:p w14:paraId="28C45200" w14:textId="77777777" w:rsidR="00152644" w:rsidRPr="00CB31AC" w:rsidRDefault="00152644" w:rsidP="00152644">
            <w:pPr>
              <w:rPr>
                <w:rFonts w:ascii="Calibri Light" w:hAnsi="Calibri Light" w:cs="Calibri Light"/>
              </w:rPr>
            </w:pPr>
            <w:r w:rsidRPr="00CB31AC">
              <w:rPr>
                <w:rFonts w:ascii="Calibri Light" w:hAnsi="Calibri Light" w:cs="Calibri Light"/>
              </w:rPr>
              <w:t>The DfE states that staff may use reasonable force to prevent pupils from causing harm to themselves or others, from seriously disrupting learning, or from damaging property. Staff must always consider the child’s age, needs, SEND profile and any known vulnerabilities before using force.</w:t>
            </w:r>
          </w:p>
        </w:tc>
      </w:tr>
      <w:tr w:rsidR="00152644" w14:paraId="32E1BFAF" w14:textId="77777777" w:rsidTr="2D1A205B">
        <w:tc>
          <w:tcPr>
            <w:tcW w:w="10065" w:type="dxa"/>
            <w:gridSpan w:val="4"/>
            <w:shd w:val="clear" w:color="auto" w:fill="4F81BD" w:themeFill="accent1"/>
          </w:tcPr>
          <w:p w14:paraId="400C4EBA" w14:textId="77777777" w:rsidR="00152644" w:rsidRPr="00CB31AC" w:rsidRDefault="00D66AAE" w:rsidP="00D66AAE">
            <w:pPr>
              <w:rPr>
                <w:rFonts w:ascii="Calibri Light" w:hAnsi="Calibri Light" w:cs="Calibri Light"/>
              </w:rPr>
            </w:pPr>
            <w:r w:rsidRPr="00CB31AC">
              <w:rPr>
                <w:rFonts w:ascii="Calibri Light" w:hAnsi="Calibri Light" w:cs="Calibri Light"/>
                <w:color w:val="FFFFFF" w:themeColor="background1"/>
              </w:rPr>
              <w:t>Definitions</w:t>
            </w:r>
          </w:p>
        </w:tc>
      </w:tr>
      <w:tr w:rsidR="00152644" w14:paraId="7C78194C" w14:textId="77777777" w:rsidTr="2D1A205B">
        <w:tc>
          <w:tcPr>
            <w:tcW w:w="10065" w:type="dxa"/>
            <w:gridSpan w:val="4"/>
          </w:tcPr>
          <w:p w14:paraId="70FC8F5B" w14:textId="77777777" w:rsidR="00D66AAE" w:rsidRPr="00CB31AC" w:rsidRDefault="00D66AAE" w:rsidP="00D66AAE">
            <w:pPr>
              <w:autoSpaceDE w:val="0"/>
              <w:autoSpaceDN w:val="0"/>
              <w:adjustRightInd w:val="0"/>
              <w:rPr>
                <w:rFonts w:ascii="Calibri Light" w:hAnsi="Calibri Light" w:cs="Calibri Light"/>
                <w:bCs/>
              </w:rPr>
            </w:pPr>
            <w:r w:rsidRPr="00CB31AC">
              <w:rPr>
                <w:rFonts w:ascii="Calibri Light" w:hAnsi="Calibri Light" w:cs="Calibri Light"/>
                <w:bCs/>
              </w:rPr>
              <w:t>(a) Physical Contact</w:t>
            </w:r>
          </w:p>
          <w:p w14:paraId="32793397" w14:textId="77777777" w:rsidR="00D66AAE" w:rsidRDefault="00D66AAE" w:rsidP="00D66AAE">
            <w:pPr>
              <w:ind w:left="360"/>
              <w:rPr>
                <w:rFonts w:ascii="Calibri Light" w:hAnsi="Calibri Light" w:cs="Calibri Light"/>
              </w:rPr>
            </w:pPr>
            <w:r w:rsidRPr="00CB31AC">
              <w:rPr>
                <w:rFonts w:ascii="Calibri Light" w:hAnsi="Calibri Light" w:cs="Calibri Light"/>
              </w:rPr>
              <w:t>Situations in which proper physical contact takes place between staff and pupils, e.g. in sports/PE or to comfort pupils.</w:t>
            </w:r>
          </w:p>
          <w:p w14:paraId="41C8F396" w14:textId="77777777" w:rsidR="00CB31AC" w:rsidRPr="00CB31AC" w:rsidRDefault="00CB31AC" w:rsidP="00D66AAE">
            <w:pPr>
              <w:ind w:left="360"/>
              <w:rPr>
                <w:rFonts w:ascii="Calibri Light" w:hAnsi="Calibri Light" w:cs="Calibri Light"/>
              </w:rPr>
            </w:pPr>
          </w:p>
          <w:p w14:paraId="4CCB2C28" w14:textId="77777777" w:rsidR="00D66AAE" w:rsidRPr="00CB31AC" w:rsidRDefault="00D66AAE" w:rsidP="00D66AAE">
            <w:pPr>
              <w:autoSpaceDE w:val="0"/>
              <w:autoSpaceDN w:val="0"/>
              <w:adjustRightInd w:val="0"/>
              <w:rPr>
                <w:rFonts w:ascii="Calibri Light" w:hAnsi="Calibri Light" w:cs="Calibri Light"/>
                <w:bCs/>
              </w:rPr>
            </w:pPr>
            <w:r w:rsidRPr="00CB31AC">
              <w:rPr>
                <w:rFonts w:ascii="Calibri Light" w:hAnsi="Calibri Light" w:cs="Calibri Light"/>
                <w:bCs/>
              </w:rPr>
              <w:t>(b) Physical Intervention</w:t>
            </w:r>
          </w:p>
          <w:p w14:paraId="09EE75BA" w14:textId="77777777" w:rsidR="00D66AAE" w:rsidRDefault="00D66AAE" w:rsidP="00D66AAE">
            <w:pPr>
              <w:ind w:left="360"/>
              <w:rPr>
                <w:rFonts w:ascii="Calibri Light" w:hAnsi="Calibri Light" w:cs="Calibri Light"/>
              </w:rPr>
            </w:pPr>
            <w:r w:rsidRPr="00CB31AC">
              <w:rPr>
                <w:rFonts w:ascii="Calibri Light" w:hAnsi="Calibri Light" w:cs="Calibri Light"/>
              </w:rPr>
              <w:t>This may be used to divert a pupil from a destructive or disruptive action, for example guiding or leading a pupil by the hand, arm or shoulder with little or no force.</w:t>
            </w:r>
          </w:p>
          <w:p w14:paraId="72A3D3EC" w14:textId="77777777" w:rsidR="00CB31AC" w:rsidRPr="00CB31AC" w:rsidRDefault="00CB31AC" w:rsidP="00D66AAE">
            <w:pPr>
              <w:ind w:left="360"/>
              <w:rPr>
                <w:rFonts w:ascii="Calibri Light" w:hAnsi="Calibri Light" w:cs="Calibri Light"/>
              </w:rPr>
            </w:pPr>
          </w:p>
          <w:p w14:paraId="43F5CE80" w14:textId="77777777" w:rsidR="00D66AAE" w:rsidRPr="00CB31AC" w:rsidRDefault="00D66AAE" w:rsidP="00D66AAE">
            <w:pPr>
              <w:autoSpaceDE w:val="0"/>
              <w:autoSpaceDN w:val="0"/>
              <w:adjustRightInd w:val="0"/>
              <w:rPr>
                <w:rFonts w:ascii="Calibri Light" w:hAnsi="Calibri Light" w:cs="Calibri Light"/>
                <w:bCs/>
              </w:rPr>
            </w:pPr>
            <w:r w:rsidRPr="00CB31AC">
              <w:rPr>
                <w:rFonts w:ascii="Calibri Light" w:hAnsi="Calibri Light" w:cs="Calibri Light"/>
                <w:bCs/>
              </w:rPr>
              <w:t>(c) Positive Handling</w:t>
            </w:r>
          </w:p>
          <w:p w14:paraId="15852140" w14:textId="77777777" w:rsidR="0058592F" w:rsidRDefault="00D66AAE" w:rsidP="0058592F">
            <w:pPr>
              <w:autoSpaceDE w:val="0"/>
              <w:autoSpaceDN w:val="0"/>
              <w:adjustRightInd w:val="0"/>
              <w:ind w:left="404"/>
              <w:rPr>
                <w:rFonts w:ascii="Calibri Light" w:hAnsi="Calibri Light" w:cs="Calibri Light"/>
              </w:rPr>
            </w:pPr>
            <w:r w:rsidRPr="00CB31AC">
              <w:rPr>
                <w:rFonts w:ascii="Calibri Light" w:hAnsi="Calibri Light" w:cs="Calibri Light"/>
              </w:rPr>
              <w:t>This will involve the use of reasonable force when there is a ri</w:t>
            </w:r>
            <w:r w:rsidR="0058592F">
              <w:rPr>
                <w:rFonts w:ascii="Calibri Light" w:hAnsi="Calibri Light" w:cs="Calibri Light"/>
              </w:rPr>
              <w:t xml:space="preserve">sk to pupils, staff or property. </w:t>
            </w:r>
            <w:r w:rsidRPr="00CB31AC">
              <w:rPr>
                <w:rFonts w:ascii="Calibri Light" w:hAnsi="Calibri Light" w:cs="Calibri Light"/>
              </w:rPr>
              <w:t xml:space="preserve">All such incidents will be recorded. In addition, the DfE </w:t>
            </w:r>
            <w:r w:rsidR="0058592F">
              <w:rPr>
                <w:rFonts w:ascii="Calibri Light" w:hAnsi="Calibri Light" w:cs="Calibri Light"/>
              </w:rPr>
              <w:t>states that</w:t>
            </w:r>
            <w:r w:rsidRPr="00CB31AC">
              <w:rPr>
                <w:rFonts w:ascii="Calibri Light" w:hAnsi="Calibri Light" w:cs="Calibri Light"/>
              </w:rPr>
              <w:t xml:space="preserve"> reasonable force</w:t>
            </w:r>
            <w:r w:rsidR="0058592F">
              <w:rPr>
                <w:rFonts w:ascii="Calibri Light" w:hAnsi="Calibri Light" w:cs="Calibri Light"/>
              </w:rPr>
              <w:t xml:space="preserve"> must always be: </w:t>
            </w:r>
          </w:p>
          <w:p w14:paraId="2B675946" w14:textId="77777777" w:rsidR="0058592F" w:rsidRPr="00AF08C6" w:rsidRDefault="0058592F" w:rsidP="0058592F">
            <w:pPr>
              <w:pStyle w:val="NormalWeb"/>
              <w:numPr>
                <w:ilvl w:val="0"/>
                <w:numId w:val="20"/>
              </w:numPr>
              <w:spacing w:before="0" w:beforeAutospacing="0" w:after="0" w:afterAutospacing="0"/>
              <w:rPr>
                <w:rFonts w:ascii="Calibri Light" w:eastAsiaTheme="minorHAnsi" w:hAnsi="Calibri Light" w:cs="Calibri Light"/>
                <w:sz w:val="22"/>
                <w:szCs w:val="22"/>
                <w:lang w:eastAsia="en-US"/>
              </w:rPr>
            </w:pPr>
            <w:r w:rsidRPr="00AF08C6">
              <w:rPr>
                <w:rFonts w:ascii="Calibri Light" w:eastAsiaTheme="minorHAnsi" w:hAnsi="Calibri Light" w:cs="Calibri Light"/>
                <w:sz w:val="22"/>
                <w:szCs w:val="22"/>
                <w:lang w:eastAsia="en-US"/>
              </w:rPr>
              <w:t>necessary</w:t>
            </w:r>
          </w:p>
          <w:p w14:paraId="28AC6C35" w14:textId="77777777" w:rsidR="0058592F" w:rsidRPr="00AF08C6" w:rsidRDefault="0058592F" w:rsidP="0058592F">
            <w:pPr>
              <w:pStyle w:val="NormalWeb"/>
              <w:numPr>
                <w:ilvl w:val="0"/>
                <w:numId w:val="20"/>
              </w:numPr>
              <w:spacing w:before="0" w:beforeAutospacing="0" w:after="0" w:afterAutospacing="0"/>
              <w:rPr>
                <w:rFonts w:ascii="Calibri Light" w:eastAsiaTheme="minorHAnsi" w:hAnsi="Calibri Light" w:cs="Calibri Light"/>
                <w:sz w:val="22"/>
                <w:szCs w:val="22"/>
                <w:lang w:eastAsia="en-US"/>
              </w:rPr>
            </w:pPr>
            <w:r w:rsidRPr="00AF08C6">
              <w:rPr>
                <w:rFonts w:ascii="Calibri Light" w:eastAsiaTheme="minorHAnsi" w:hAnsi="Calibri Light" w:cs="Calibri Light"/>
                <w:sz w:val="22"/>
                <w:szCs w:val="22"/>
                <w:lang w:eastAsia="en-US"/>
              </w:rPr>
              <w:t>proportionate</w:t>
            </w:r>
          </w:p>
          <w:p w14:paraId="3ED2A6C4" w14:textId="77777777" w:rsidR="0058592F" w:rsidRPr="00AF08C6" w:rsidRDefault="0058592F" w:rsidP="0058592F">
            <w:pPr>
              <w:pStyle w:val="NormalWeb"/>
              <w:numPr>
                <w:ilvl w:val="0"/>
                <w:numId w:val="20"/>
              </w:numPr>
              <w:spacing w:before="0" w:beforeAutospacing="0" w:after="0" w:afterAutospacing="0"/>
              <w:rPr>
                <w:rFonts w:ascii="Calibri Light" w:eastAsiaTheme="minorHAnsi" w:hAnsi="Calibri Light" w:cs="Calibri Light"/>
                <w:sz w:val="22"/>
                <w:szCs w:val="22"/>
                <w:lang w:eastAsia="en-US"/>
              </w:rPr>
            </w:pPr>
            <w:r w:rsidRPr="00AF08C6">
              <w:rPr>
                <w:rFonts w:ascii="Calibri Light" w:eastAsiaTheme="minorHAnsi" w:hAnsi="Calibri Light" w:cs="Calibri Light"/>
                <w:sz w:val="22"/>
                <w:szCs w:val="22"/>
                <w:lang w:eastAsia="en-US"/>
              </w:rPr>
              <w:t>the least restrictive option</w:t>
            </w:r>
          </w:p>
          <w:p w14:paraId="4BC97150" w14:textId="77777777" w:rsidR="0058592F" w:rsidRPr="00AF08C6" w:rsidRDefault="0058592F" w:rsidP="0058592F">
            <w:pPr>
              <w:pStyle w:val="NormalWeb"/>
              <w:numPr>
                <w:ilvl w:val="0"/>
                <w:numId w:val="20"/>
              </w:numPr>
              <w:spacing w:before="0" w:beforeAutospacing="0" w:after="0" w:afterAutospacing="0"/>
              <w:rPr>
                <w:rFonts w:ascii="Calibri Light" w:eastAsiaTheme="minorHAnsi" w:hAnsi="Calibri Light" w:cs="Calibri Light"/>
                <w:sz w:val="22"/>
                <w:szCs w:val="22"/>
                <w:lang w:eastAsia="en-US"/>
              </w:rPr>
            </w:pPr>
            <w:r w:rsidRPr="00AF08C6">
              <w:rPr>
                <w:rFonts w:ascii="Calibri Light" w:eastAsiaTheme="minorHAnsi" w:hAnsi="Calibri Light" w:cs="Calibri Light"/>
                <w:sz w:val="22"/>
                <w:szCs w:val="22"/>
                <w:lang w:eastAsia="en-US"/>
              </w:rPr>
              <w:t>used for the shortest possible time</w:t>
            </w:r>
            <w:bookmarkStart w:id="1" w:name="_GoBack"/>
            <w:bookmarkEnd w:id="1"/>
          </w:p>
          <w:p w14:paraId="39432E4F" w14:textId="77777777" w:rsidR="0058592F" w:rsidRPr="00AF08C6" w:rsidRDefault="0058592F" w:rsidP="2D1A205B">
            <w:pPr>
              <w:pStyle w:val="NormalWeb"/>
              <w:numPr>
                <w:ilvl w:val="0"/>
                <w:numId w:val="20"/>
              </w:numPr>
              <w:spacing w:before="0" w:beforeAutospacing="0" w:after="0" w:afterAutospacing="0"/>
              <w:rPr>
                <w:rFonts w:ascii="Calibri Light" w:eastAsiaTheme="minorHAnsi" w:hAnsi="Calibri Light" w:cs="Calibri Light"/>
                <w:sz w:val="22"/>
                <w:szCs w:val="22"/>
                <w:lang w:eastAsia="en-US"/>
              </w:rPr>
            </w:pPr>
            <w:r w:rsidRPr="00AF08C6">
              <w:rPr>
                <w:rFonts w:ascii="Calibri Light" w:eastAsiaTheme="minorHAnsi" w:hAnsi="Calibri Light" w:cs="Calibri Light"/>
                <w:sz w:val="22"/>
                <w:szCs w:val="22"/>
                <w:lang w:eastAsia="en-US"/>
              </w:rPr>
              <w:t>in the best interest</w:t>
            </w:r>
            <w:commentRangeStart w:id="2"/>
            <w:r w:rsidRPr="00AF08C6">
              <w:rPr>
                <w:rFonts w:ascii="Calibri Light" w:eastAsiaTheme="minorHAnsi" w:hAnsi="Calibri Light" w:cs="Calibri Light"/>
                <w:sz w:val="22"/>
                <w:szCs w:val="22"/>
                <w:lang w:eastAsia="en-US"/>
              </w:rPr>
              <w:t>s of</w:t>
            </w:r>
            <w:commentRangeEnd w:id="2"/>
            <w:r w:rsidRPr="00AF08C6">
              <w:rPr>
                <w:rFonts w:ascii="Calibri Light" w:eastAsiaTheme="minorHAnsi" w:hAnsi="Calibri Light" w:cs="Calibri Light"/>
                <w:sz w:val="22"/>
                <w:szCs w:val="22"/>
                <w:lang w:eastAsia="en-US"/>
              </w:rPr>
              <w:commentReference w:id="2"/>
            </w:r>
            <w:r w:rsidRPr="00AF08C6">
              <w:rPr>
                <w:rFonts w:ascii="Calibri Light" w:eastAsiaTheme="minorHAnsi" w:hAnsi="Calibri Light" w:cs="Calibri Light"/>
                <w:sz w:val="22"/>
                <w:szCs w:val="22"/>
                <w:lang w:eastAsia="en-US"/>
              </w:rPr>
              <w:t xml:space="preserve"> the child</w:t>
            </w:r>
          </w:p>
          <w:p w14:paraId="0D0B940D" w14:textId="77777777" w:rsidR="0058592F" w:rsidRPr="00CB31AC" w:rsidRDefault="0058592F" w:rsidP="00D66AAE">
            <w:pPr>
              <w:autoSpaceDE w:val="0"/>
              <w:autoSpaceDN w:val="0"/>
              <w:adjustRightInd w:val="0"/>
              <w:ind w:left="404"/>
              <w:rPr>
                <w:rFonts w:ascii="Calibri Light" w:hAnsi="Calibri Light" w:cs="Calibri Light"/>
                <w:b/>
                <w:bCs/>
              </w:rPr>
            </w:pPr>
          </w:p>
        </w:tc>
      </w:tr>
      <w:tr w:rsidR="00152644" w14:paraId="1CFC6D92" w14:textId="77777777" w:rsidTr="2D1A205B">
        <w:tc>
          <w:tcPr>
            <w:tcW w:w="10065" w:type="dxa"/>
            <w:gridSpan w:val="4"/>
            <w:shd w:val="clear" w:color="auto" w:fill="4F81BD" w:themeFill="accent1"/>
          </w:tcPr>
          <w:p w14:paraId="178C0361" w14:textId="77777777" w:rsidR="00152644" w:rsidRPr="00CB31AC" w:rsidRDefault="00D66AAE" w:rsidP="00D66AAE">
            <w:pPr>
              <w:rPr>
                <w:rFonts w:ascii="Calibri Light" w:hAnsi="Calibri Light" w:cs="Calibri Light"/>
                <w:color w:val="FFFFFF" w:themeColor="background1"/>
              </w:rPr>
            </w:pPr>
            <w:r w:rsidRPr="00CB31AC">
              <w:rPr>
                <w:rFonts w:ascii="Calibri Light" w:hAnsi="Calibri Light" w:cs="Calibri Light"/>
                <w:color w:val="FFFFFF" w:themeColor="background1"/>
              </w:rPr>
              <w:t>Underpinning values</w:t>
            </w:r>
          </w:p>
        </w:tc>
      </w:tr>
      <w:tr w:rsidR="00152644" w14:paraId="58B55527" w14:textId="77777777" w:rsidTr="2D1A205B">
        <w:tc>
          <w:tcPr>
            <w:tcW w:w="10065" w:type="dxa"/>
            <w:gridSpan w:val="4"/>
          </w:tcPr>
          <w:p w14:paraId="50671846" w14:textId="77777777" w:rsidR="00D66AAE" w:rsidRPr="00CB31AC" w:rsidRDefault="00D66AAE" w:rsidP="00D66AAE">
            <w:pPr>
              <w:ind w:left="360"/>
              <w:rPr>
                <w:rFonts w:ascii="Calibri Light" w:hAnsi="Calibri Light" w:cs="Calibri Light"/>
              </w:rPr>
            </w:pPr>
            <w:r w:rsidRPr="00CB31AC">
              <w:rPr>
                <w:rFonts w:ascii="Calibri Light" w:hAnsi="Calibri Light" w:cs="Calibri Light"/>
              </w:rPr>
              <w:t>Everyone attending or working at Deerhurst and Apperley CE Primary School has the right to:</w:t>
            </w:r>
          </w:p>
          <w:p w14:paraId="6AE6B8BC" w14:textId="77777777" w:rsidR="00D66AAE" w:rsidRPr="00CB31AC" w:rsidRDefault="00D66AAE" w:rsidP="00CB31AC">
            <w:pPr>
              <w:pStyle w:val="ListParagraph"/>
              <w:numPr>
                <w:ilvl w:val="0"/>
                <w:numId w:val="14"/>
              </w:numPr>
              <w:ind w:left="688" w:hanging="284"/>
              <w:rPr>
                <w:rFonts w:ascii="Calibri Light" w:hAnsi="Calibri Light" w:cs="Calibri Light"/>
              </w:rPr>
            </w:pPr>
            <w:r w:rsidRPr="00CB31AC">
              <w:rPr>
                <w:rFonts w:ascii="Calibri Light" w:hAnsi="Calibri Light" w:cs="Calibri Light"/>
              </w:rPr>
              <w:t>a recognition of their unique identity</w:t>
            </w:r>
          </w:p>
          <w:p w14:paraId="158F1CD2" w14:textId="77777777" w:rsidR="00D66AAE" w:rsidRPr="00CB31AC" w:rsidRDefault="00D66AAE" w:rsidP="00CB31AC">
            <w:pPr>
              <w:pStyle w:val="ListParagraph"/>
              <w:numPr>
                <w:ilvl w:val="0"/>
                <w:numId w:val="14"/>
              </w:numPr>
              <w:ind w:left="688" w:hanging="284"/>
              <w:rPr>
                <w:rFonts w:ascii="Calibri Light" w:hAnsi="Calibri Light" w:cs="Calibri Light"/>
              </w:rPr>
            </w:pPr>
            <w:r w:rsidRPr="00CB31AC">
              <w:rPr>
                <w:rFonts w:ascii="Calibri Light" w:hAnsi="Calibri Light" w:cs="Calibri Light"/>
              </w:rPr>
              <w:t>be treated with respect and dignity</w:t>
            </w:r>
          </w:p>
          <w:p w14:paraId="52D509BB" w14:textId="77777777" w:rsidR="00D66AAE" w:rsidRPr="00CB31AC" w:rsidRDefault="00D66AAE" w:rsidP="00CB31AC">
            <w:pPr>
              <w:pStyle w:val="ListParagraph"/>
              <w:numPr>
                <w:ilvl w:val="0"/>
                <w:numId w:val="14"/>
              </w:numPr>
              <w:ind w:left="688" w:hanging="284"/>
              <w:rPr>
                <w:rFonts w:ascii="Calibri Light" w:hAnsi="Calibri Light" w:cs="Calibri Light"/>
              </w:rPr>
            </w:pPr>
            <w:r w:rsidRPr="00CB31AC">
              <w:rPr>
                <w:rFonts w:ascii="Calibri Light" w:hAnsi="Calibri Light" w:cs="Calibri Light"/>
              </w:rPr>
              <w:t>learn and work in a safe environment</w:t>
            </w:r>
          </w:p>
          <w:p w14:paraId="6352332E" w14:textId="77777777" w:rsidR="00D66AAE" w:rsidRDefault="00D66AAE" w:rsidP="00CB31AC">
            <w:pPr>
              <w:pStyle w:val="ListParagraph"/>
              <w:numPr>
                <w:ilvl w:val="0"/>
                <w:numId w:val="14"/>
              </w:numPr>
              <w:ind w:left="688" w:hanging="284"/>
              <w:rPr>
                <w:rFonts w:ascii="Calibri Light" w:hAnsi="Calibri Light" w:cs="Calibri Light"/>
              </w:rPr>
            </w:pPr>
            <w:r w:rsidRPr="00CB31AC">
              <w:rPr>
                <w:rFonts w:ascii="Calibri Light" w:hAnsi="Calibri Light" w:cs="Calibri Light"/>
              </w:rPr>
              <w:lastRenderedPageBreak/>
              <w:t>be protected from harm</w:t>
            </w:r>
          </w:p>
          <w:p w14:paraId="0E27B00A" w14:textId="77777777" w:rsidR="00CB31AC" w:rsidRPr="00CB31AC" w:rsidRDefault="00CB31AC" w:rsidP="00CB31AC">
            <w:pPr>
              <w:pStyle w:val="ListParagraph"/>
              <w:ind w:left="1080"/>
              <w:rPr>
                <w:rFonts w:ascii="Calibri Light" w:hAnsi="Calibri Light" w:cs="Calibri Light"/>
              </w:rPr>
            </w:pPr>
          </w:p>
          <w:p w14:paraId="3D2EF80F" w14:textId="77777777" w:rsidR="00D66AAE" w:rsidRPr="00CB31AC" w:rsidRDefault="00D66AAE" w:rsidP="00D66AAE">
            <w:pPr>
              <w:ind w:left="360"/>
              <w:rPr>
                <w:rFonts w:ascii="Calibri Light" w:hAnsi="Calibri Light" w:cs="Calibri Light"/>
              </w:rPr>
            </w:pPr>
            <w:r w:rsidRPr="00CB31AC">
              <w:rPr>
                <w:rFonts w:ascii="Calibri Light" w:hAnsi="Calibri Light" w:cs="Calibri Light"/>
              </w:rPr>
              <w:t>Pupils attending this school and their parents have a right to:</w:t>
            </w:r>
          </w:p>
          <w:p w14:paraId="7CB25D6A" w14:textId="77777777" w:rsidR="00D66AAE" w:rsidRPr="00CB31AC" w:rsidRDefault="00D66AAE" w:rsidP="00CB31AC">
            <w:pPr>
              <w:pStyle w:val="ListParagraph"/>
              <w:numPr>
                <w:ilvl w:val="0"/>
                <w:numId w:val="19"/>
              </w:numPr>
              <w:ind w:left="688" w:hanging="284"/>
              <w:rPr>
                <w:rFonts w:ascii="Calibri Light" w:hAnsi="Calibri Light" w:cs="Calibri Light"/>
              </w:rPr>
            </w:pPr>
            <w:r w:rsidRPr="00CB31AC">
              <w:rPr>
                <w:rFonts w:ascii="Calibri Light" w:hAnsi="Calibri Light" w:cs="Calibri Light"/>
              </w:rPr>
              <w:t xml:space="preserve"> individual consideration of pupils needs by staff that has responsibility for their care and protection</w:t>
            </w:r>
          </w:p>
          <w:p w14:paraId="66BC2E89" w14:textId="77777777" w:rsidR="00D66AAE" w:rsidRPr="00CB31AC" w:rsidRDefault="00D66AAE" w:rsidP="00CB31AC">
            <w:pPr>
              <w:pStyle w:val="ListParagraph"/>
              <w:numPr>
                <w:ilvl w:val="0"/>
                <w:numId w:val="19"/>
              </w:numPr>
              <w:ind w:left="688" w:hanging="284"/>
              <w:rPr>
                <w:rFonts w:ascii="Calibri Light" w:hAnsi="Calibri Light" w:cs="Calibri Light"/>
              </w:rPr>
            </w:pPr>
            <w:r w:rsidRPr="00CB31AC">
              <w:rPr>
                <w:rFonts w:ascii="Calibri Light" w:hAnsi="Calibri Light" w:cs="Calibri Light"/>
              </w:rPr>
              <w:t>expect staff to undertake duties and responsibilities in accordance with the school’s policies</w:t>
            </w:r>
          </w:p>
          <w:p w14:paraId="08F26D78" w14:textId="77777777" w:rsidR="00D66AAE" w:rsidRPr="00CB31AC" w:rsidRDefault="00D66AAE" w:rsidP="00CB31AC">
            <w:pPr>
              <w:pStyle w:val="ListParagraph"/>
              <w:numPr>
                <w:ilvl w:val="0"/>
                <w:numId w:val="19"/>
              </w:numPr>
              <w:ind w:left="688" w:hanging="284"/>
              <w:rPr>
                <w:rFonts w:ascii="Calibri Light" w:hAnsi="Calibri Light" w:cs="Calibri Light"/>
              </w:rPr>
            </w:pPr>
            <w:r w:rsidRPr="00CB31AC">
              <w:rPr>
                <w:rFonts w:ascii="Calibri Light" w:hAnsi="Calibri Light" w:cs="Calibri Light"/>
              </w:rPr>
              <w:t>be informed about school rules, relevant policies and the expected conduct of all pupils and staff working in the school</w:t>
            </w:r>
          </w:p>
          <w:p w14:paraId="57AF958E" w14:textId="77777777" w:rsidR="00D66AAE" w:rsidRPr="00CB31AC" w:rsidRDefault="00D66AAE" w:rsidP="00CB31AC">
            <w:pPr>
              <w:pStyle w:val="ListParagraph"/>
              <w:numPr>
                <w:ilvl w:val="0"/>
                <w:numId w:val="19"/>
              </w:numPr>
              <w:ind w:left="688" w:hanging="284"/>
              <w:rPr>
                <w:rFonts w:ascii="Calibri Light" w:hAnsi="Calibri Light" w:cs="Calibri Light"/>
              </w:rPr>
            </w:pPr>
            <w:r w:rsidRPr="00CB31AC">
              <w:rPr>
                <w:rFonts w:ascii="Calibri Light" w:hAnsi="Calibri Light" w:cs="Calibri Light"/>
              </w:rPr>
              <w:t>be informed about the school’s complaint procedure</w:t>
            </w:r>
          </w:p>
          <w:p w14:paraId="60061E4C" w14:textId="77777777" w:rsidR="00D66AAE" w:rsidRPr="00CB31AC" w:rsidRDefault="00D66AAE" w:rsidP="00D66AAE">
            <w:pPr>
              <w:pStyle w:val="ListParagraph"/>
              <w:ind w:left="1080"/>
              <w:rPr>
                <w:rFonts w:ascii="Calibri Light" w:hAnsi="Calibri Light" w:cs="Calibri Light"/>
              </w:rPr>
            </w:pPr>
          </w:p>
          <w:p w14:paraId="0B43FC62" w14:textId="77777777" w:rsidR="00152644" w:rsidRPr="00CB31AC" w:rsidRDefault="00D66AAE" w:rsidP="00D66AAE">
            <w:pPr>
              <w:ind w:left="360"/>
              <w:rPr>
                <w:rFonts w:ascii="Calibri Light" w:hAnsi="Calibri Light" w:cs="Calibri Light"/>
              </w:rPr>
            </w:pPr>
            <w:r w:rsidRPr="00CB31AC">
              <w:rPr>
                <w:rFonts w:ascii="Calibri Light" w:hAnsi="Calibri Light" w:cs="Calibri Light"/>
              </w:rPr>
              <w:t>The school will ensure that all pupils understand the need for and respond to clearly defined limits which govern behaviour in the school. In addition, the school recognises that the use of force is a safeguarding measure and must always prioritise the welfare and dignity of the child.</w:t>
            </w:r>
          </w:p>
        </w:tc>
      </w:tr>
      <w:tr w:rsidR="00152644" w14:paraId="6BA0B493" w14:textId="77777777" w:rsidTr="2D1A205B">
        <w:tc>
          <w:tcPr>
            <w:tcW w:w="10065" w:type="dxa"/>
            <w:gridSpan w:val="4"/>
            <w:shd w:val="clear" w:color="auto" w:fill="4F81BD" w:themeFill="accent1"/>
          </w:tcPr>
          <w:p w14:paraId="443CCECD" w14:textId="77777777" w:rsidR="00152644" w:rsidRPr="00CB31AC" w:rsidRDefault="00D66AAE" w:rsidP="00D66AAE">
            <w:pPr>
              <w:rPr>
                <w:rFonts w:ascii="Calibri Light" w:hAnsi="Calibri Light" w:cs="Calibri Light"/>
                <w:color w:val="FFFFFF" w:themeColor="background1"/>
              </w:rPr>
            </w:pPr>
            <w:r w:rsidRPr="00CB31AC">
              <w:rPr>
                <w:rFonts w:ascii="Calibri Light" w:hAnsi="Calibri Light" w:cs="Calibri Light"/>
                <w:color w:val="FFFFFF" w:themeColor="background1"/>
              </w:rPr>
              <w:lastRenderedPageBreak/>
              <w:t>Training</w:t>
            </w:r>
          </w:p>
        </w:tc>
      </w:tr>
      <w:tr w:rsidR="00152644" w14:paraId="0A723F79" w14:textId="77777777" w:rsidTr="2D1A205B">
        <w:tc>
          <w:tcPr>
            <w:tcW w:w="10065" w:type="dxa"/>
            <w:gridSpan w:val="4"/>
          </w:tcPr>
          <w:p w14:paraId="6A48A68F" w14:textId="77777777" w:rsidR="0058592F" w:rsidRPr="00B26B1B" w:rsidRDefault="00D66AAE" w:rsidP="00B26B1B">
            <w:pPr>
              <w:pStyle w:val="NormalWeb"/>
              <w:spacing w:before="0" w:beforeAutospacing="0" w:after="0" w:afterAutospacing="0"/>
              <w:rPr>
                <w:rFonts w:ascii="Calibri Light" w:eastAsiaTheme="minorHAnsi" w:hAnsi="Calibri Light" w:cs="Calibri Light"/>
                <w:sz w:val="22"/>
                <w:szCs w:val="22"/>
                <w:lang w:eastAsia="en-US"/>
              </w:rPr>
            </w:pPr>
            <w:r w:rsidRPr="00B26B1B">
              <w:rPr>
                <w:rFonts w:ascii="Calibri Light" w:eastAsiaTheme="minorHAnsi" w:hAnsi="Calibri Light" w:cs="Calibri Light"/>
                <w:sz w:val="22"/>
                <w:szCs w:val="22"/>
                <w:lang w:eastAsia="en-US"/>
              </w:rPr>
              <w:t>Positive Handling training will be made available to designated staff and will be the responsibility of the Head teacher.</w:t>
            </w:r>
            <w:r w:rsidR="00CB31AC" w:rsidRPr="00B26B1B">
              <w:rPr>
                <w:rFonts w:ascii="Calibri Light" w:eastAsiaTheme="minorHAnsi" w:hAnsi="Calibri Light" w:cs="Calibri Light"/>
                <w:sz w:val="22"/>
                <w:szCs w:val="22"/>
                <w:lang w:eastAsia="en-US"/>
              </w:rPr>
              <w:t xml:space="preserve"> </w:t>
            </w:r>
            <w:r w:rsidR="00B26B1B" w:rsidRPr="00B26B1B">
              <w:rPr>
                <w:rFonts w:ascii="Calibri Light" w:eastAsiaTheme="minorHAnsi" w:hAnsi="Calibri Light" w:cs="Calibri Light"/>
                <w:sz w:val="22"/>
                <w:szCs w:val="22"/>
                <w:lang w:eastAsia="en-US"/>
              </w:rPr>
              <w:t xml:space="preserve">Training will follow current DfE guidance and </w:t>
            </w:r>
            <w:r w:rsidR="0058592F" w:rsidRPr="00B26B1B">
              <w:rPr>
                <w:rFonts w:ascii="Calibri Light" w:eastAsiaTheme="minorHAnsi" w:hAnsi="Calibri Light" w:cs="Calibri Light"/>
                <w:sz w:val="22"/>
                <w:szCs w:val="22"/>
                <w:lang w:eastAsia="en-US"/>
              </w:rPr>
              <w:t>must now include:</w:t>
            </w:r>
          </w:p>
          <w:p w14:paraId="37F3143E" w14:textId="77777777" w:rsidR="0058592F" w:rsidRPr="0058592F" w:rsidRDefault="0058592F" w:rsidP="00B26B1B">
            <w:pPr>
              <w:numPr>
                <w:ilvl w:val="0"/>
                <w:numId w:val="21"/>
              </w:numPr>
              <w:rPr>
                <w:rFonts w:ascii="Calibri Light" w:hAnsi="Calibri Light" w:cs="Calibri Light"/>
              </w:rPr>
            </w:pPr>
            <w:r w:rsidRPr="0058592F">
              <w:rPr>
                <w:rFonts w:ascii="Calibri Light" w:hAnsi="Calibri Light" w:cs="Calibri Light"/>
              </w:rPr>
              <w:t>trauma</w:t>
            </w:r>
            <w:r w:rsidRPr="0058592F">
              <w:rPr>
                <w:rFonts w:ascii="Calibri Light" w:hAnsi="Calibri Light" w:cs="Calibri Light"/>
              </w:rPr>
              <w:noBreakHyphen/>
              <w:t>informed practice</w:t>
            </w:r>
          </w:p>
          <w:p w14:paraId="7BBB4F67" w14:textId="77777777" w:rsidR="0058592F" w:rsidRPr="0058592F" w:rsidRDefault="0058592F" w:rsidP="00B26B1B">
            <w:pPr>
              <w:numPr>
                <w:ilvl w:val="0"/>
                <w:numId w:val="21"/>
              </w:numPr>
              <w:rPr>
                <w:rFonts w:ascii="Calibri Light" w:hAnsi="Calibri Light" w:cs="Calibri Light"/>
              </w:rPr>
            </w:pPr>
            <w:r w:rsidRPr="0058592F">
              <w:rPr>
                <w:rFonts w:ascii="Calibri Light" w:hAnsi="Calibri Light" w:cs="Calibri Light"/>
              </w:rPr>
              <w:t>understanding SEND</w:t>
            </w:r>
            <w:r w:rsidRPr="0058592F">
              <w:rPr>
                <w:rFonts w:ascii="Calibri Light" w:hAnsi="Calibri Light" w:cs="Calibri Light"/>
              </w:rPr>
              <w:noBreakHyphen/>
              <w:t>related behaviours</w:t>
            </w:r>
          </w:p>
          <w:p w14:paraId="4AD78597" w14:textId="77777777" w:rsidR="0058592F" w:rsidRPr="0058592F" w:rsidRDefault="0058592F" w:rsidP="00B26B1B">
            <w:pPr>
              <w:numPr>
                <w:ilvl w:val="0"/>
                <w:numId w:val="21"/>
              </w:numPr>
              <w:rPr>
                <w:rFonts w:ascii="Calibri Light" w:hAnsi="Calibri Light" w:cs="Calibri Light"/>
              </w:rPr>
            </w:pPr>
            <w:r w:rsidRPr="0058592F">
              <w:rPr>
                <w:rFonts w:ascii="Calibri Light" w:hAnsi="Calibri Light" w:cs="Calibri Light"/>
              </w:rPr>
              <w:t>legal duties under the 2026 statutory guidance</w:t>
            </w:r>
          </w:p>
          <w:p w14:paraId="4E58C21C" w14:textId="77777777" w:rsidR="0058592F" w:rsidRPr="0058592F" w:rsidRDefault="0058592F" w:rsidP="00B26B1B">
            <w:pPr>
              <w:numPr>
                <w:ilvl w:val="0"/>
                <w:numId w:val="21"/>
              </w:numPr>
              <w:rPr>
                <w:rFonts w:ascii="Calibri Light" w:hAnsi="Calibri Light" w:cs="Calibri Light"/>
              </w:rPr>
            </w:pPr>
            <w:r w:rsidRPr="0058592F">
              <w:rPr>
                <w:rFonts w:ascii="Calibri Light" w:hAnsi="Calibri Light" w:cs="Calibri Light"/>
              </w:rPr>
              <w:t>safe, non</w:t>
            </w:r>
            <w:r w:rsidRPr="0058592F">
              <w:rPr>
                <w:rFonts w:ascii="Calibri Light" w:hAnsi="Calibri Light" w:cs="Calibri Light"/>
              </w:rPr>
              <w:noBreakHyphen/>
              <w:t>restrictive physical interventions</w:t>
            </w:r>
          </w:p>
          <w:p w14:paraId="6C38CCC5" w14:textId="77777777" w:rsidR="0058592F" w:rsidRPr="0058592F" w:rsidRDefault="0058592F" w:rsidP="00B26B1B">
            <w:pPr>
              <w:numPr>
                <w:ilvl w:val="0"/>
                <w:numId w:val="21"/>
              </w:numPr>
              <w:rPr>
                <w:rFonts w:ascii="Calibri Light" w:hAnsi="Calibri Light" w:cs="Calibri Light"/>
              </w:rPr>
            </w:pPr>
            <w:r w:rsidRPr="0058592F">
              <w:rPr>
                <w:rFonts w:ascii="Calibri Light" w:hAnsi="Calibri Light" w:cs="Calibri Light"/>
              </w:rPr>
              <w:t>alternatives to restraint</w:t>
            </w:r>
          </w:p>
          <w:p w14:paraId="4D67D364" w14:textId="77777777" w:rsidR="0058592F" w:rsidRPr="0058592F" w:rsidRDefault="0058592F" w:rsidP="00B26B1B">
            <w:pPr>
              <w:numPr>
                <w:ilvl w:val="0"/>
                <w:numId w:val="21"/>
              </w:numPr>
              <w:rPr>
                <w:rFonts w:ascii="Calibri Light" w:hAnsi="Calibri Light" w:cs="Calibri Light"/>
              </w:rPr>
            </w:pPr>
            <w:r w:rsidRPr="0058592F">
              <w:rPr>
                <w:rFonts w:ascii="Calibri Light" w:hAnsi="Calibri Light" w:cs="Calibri Light"/>
              </w:rPr>
              <w:t>how to avoid restricting breathing or</w:t>
            </w:r>
            <w:r w:rsidR="00B26B1B">
              <w:rPr>
                <w:rFonts w:ascii="Calibri Light" w:hAnsi="Calibri Light" w:cs="Calibri Light"/>
              </w:rPr>
              <w:t xml:space="preserve"> placing pressure on the torso</w:t>
            </w:r>
          </w:p>
          <w:p w14:paraId="13523E3E" w14:textId="77777777" w:rsidR="00152644" w:rsidRPr="00CB31AC" w:rsidRDefault="0058592F" w:rsidP="00B26B1B">
            <w:pPr>
              <w:spacing w:before="100" w:beforeAutospacing="1" w:after="100" w:afterAutospacing="1"/>
              <w:rPr>
                <w:rFonts w:ascii="Calibri Light" w:hAnsi="Calibri Light" w:cs="Calibri Light"/>
              </w:rPr>
            </w:pPr>
            <w:r w:rsidRPr="00B26B1B">
              <w:rPr>
                <w:rFonts w:ascii="Calibri Light" w:hAnsi="Calibri Light" w:cs="Calibri Light"/>
              </w:rPr>
              <w:t>Only staff who have completed accredited training may use physical restraint.</w:t>
            </w:r>
          </w:p>
        </w:tc>
      </w:tr>
      <w:tr w:rsidR="00152644" w14:paraId="1F6FF1EE" w14:textId="77777777" w:rsidTr="2D1A205B">
        <w:tc>
          <w:tcPr>
            <w:tcW w:w="10065" w:type="dxa"/>
            <w:gridSpan w:val="4"/>
            <w:shd w:val="clear" w:color="auto" w:fill="4F81BD" w:themeFill="accent1"/>
          </w:tcPr>
          <w:p w14:paraId="281A40E9" w14:textId="77777777" w:rsidR="00152644" w:rsidRPr="00CB31AC" w:rsidRDefault="00CB31AC" w:rsidP="00CB31AC">
            <w:pPr>
              <w:rPr>
                <w:rFonts w:ascii="Calibri Light" w:hAnsi="Calibri Light" w:cs="Calibri Light"/>
                <w:color w:val="FFFFFF" w:themeColor="background1"/>
                <w:sz w:val="24"/>
                <w:szCs w:val="72"/>
              </w:rPr>
            </w:pPr>
            <w:r>
              <w:rPr>
                <w:rFonts w:ascii="Calibri Light" w:hAnsi="Calibri Light" w:cs="Calibri Light"/>
                <w:color w:val="FFFFFF" w:themeColor="background1"/>
                <w:sz w:val="24"/>
                <w:szCs w:val="72"/>
              </w:rPr>
              <w:t>Strategies</w:t>
            </w:r>
          </w:p>
        </w:tc>
      </w:tr>
      <w:tr w:rsidR="00152644" w14:paraId="0ECC1F29" w14:textId="77777777" w:rsidTr="2D1A205B">
        <w:tc>
          <w:tcPr>
            <w:tcW w:w="10065" w:type="dxa"/>
            <w:gridSpan w:val="4"/>
          </w:tcPr>
          <w:p w14:paraId="6160DF1F" w14:textId="77777777" w:rsidR="00152644" w:rsidRDefault="00CB31AC" w:rsidP="00CB31AC">
            <w:pPr>
              <w:rPr>
                <w:rFonts w:ascii="Calibri Light" w:hAnsi="Calibri Light" w:cs="Calibri Light"/>
              </w:rPr>
            </w:pPr>
            <w:r w:rsidRPr="00CB31AC">
              <w:rPr>
                <w:rFonts w:ascii="Calibri Light" w:hAnsi="Calibri Light" w:cs="Calibri Light"/>
              </w:rPr>
              <w:t>Staff must always attempt de</w:t>
            </w:r>
            <w:r w:rsidRPr="00CB31AC">
              <w:rPr>
                <w:rFonts w:ascii="Calibri Light" w:hAnsi="Calibri Light" w:cs="Calibri Light"/>
              </w:rPr>
              <w:noBreakHyphen/>
              <w:t>escalation before considering the use of force, unless there is an immediate risk of harm. De</w:t>
            </w:r>
            <w:r w:rsidRPr="00CB31AC">
              <w:rPr>
                <w:rFonts w:ascii="Calibri Light" w:hAnsi="Calibri Light" w:cs="Calibri Light"/>
              </w:rPr>
              <w:noBreakHyphen/>
              <w:t>escalation may include verbal support, offering choices, distraction, time-out with supervision, or removing other pupils from the area.</w:t>
            </w:r>
            <w:r w:rsidR="00B26B1B">
              <w:rPr>
                <w:rFonts w:ascii="Calibri Light" w:hAnsi="Calibri Light" w:cs="Calibri Light"/>
              </w:rPr>
              <w:t xml:space="preserve"> De-escalation strategies used must be recorded in the bound an numbered record book. </w:t>
            </w:r>
          </w:p>
          <w:p w14:paraId="44EAFD9C" w14:textId="77777777" w:rsidR="00CB31AC" w:rsidRDefault="00CB31AC" w:rsidP="00CB31AC">
            <w:pPr>
              <w:rPr>
                <w:rFonts w:ascii="Calibri Light" w:hAnsi="Calibri Light" w:cs="Calibri Light"/>
              </w:rPr>
            </w:pPr>
          </w:p>
          <w:p w14:paraId="7F278843" w14:textId="77777777" w:rsidR="00CB31AC" w:rsidRDefault="00CB31AC" w:rsidP="00CB31AC">
            <w:pPr>
              <w:rPr>
                <w:rFonts w:ascii="Calibri Light" w:hAnsi="Calibri Light" w:cs="Calibri Light"/>
                <w:sz w:val="24"/>
                <w:szCs w:val="72"/>
              </w:rPr>
            </w:pPr>
            <w:r>
              <w:rPr>
                <w:rFonts w:ascii="Calibri Light" w:hAnsi="Calibri Light" w:cs="Calibri Light"/>
              </w:rPr>
              <w:t xml:space="preserve">Where a pattern of dysregulated behaviour is identified a Behaviour Management Plan will be created and tailored to name the tiers of specific triggers, signs of dysregulation and de-escalation strategies that particular child. This will be shared with the family and all staff. </w:t>
            </w:r>
          </w:p>
        </w:tc>
      </w:tr>
      <w:tr w:rsidR="00152644" w14:paraId="340175C0" w14:textId="77777777" w:rsidTr="2D1A205B">
        <w:tc>
          <w:tcPr>
            <w:tcW w:w="10065" w:type="dxa"/>
            <w:gridSpan w:val="4"/>
            <w:shd w:val="clear" w:color="auto" w:fill="4F81BD" w:themeFill="accent1"/>
          </w:tcPr>
          <w:p w14:paraId="6B6E252C" w14:textId="77777777" w:rsidR="00152644" w:rsidRPr="00CB31AC" w:rsidRDefault="00CB31AC" w:rsidP="00CB31AC">
            <w:pPr>
              <w:rPr>
                <w:rFonts w:ascii="Calibri Light" w:hAnsi="Calibri Light" w:cs="Calibri Light"/>
                <w:color w:val="FFFFFF" w:themeColor="background1"/>
                <w:sz w:val="24"/>
                <w:szCs w:val="72"/>
              </w:rPr>
            </w:pPr>
            <w:r>
              <w:rPr>
                <w:rFonts w:ascii="Calibri Light" w:hAnsi="Calibri Light" w:cs="Calibri Light"/>
                <w:color w:val="FFFFFF" w:themeColor="background1"/>
                <w:sz w:val="24"/>
                <w:szCs w:val="72"/>
              </w:rPr>
              <w:t>Escalating behaviour</w:t>
            </w:r>
          </w:p>
        </w:tc>
      </w:tr>
      <w:tr w:rsidR="00152644" w14:paraId="735016D0" w14:textId="77777777" w:rsidTr="2D1A205B">
        <w:tc>
          <w:tcPr>
            <w:tcW w:w="10065" w:type="dxa"/>
            <w:gridSpan w:val="4"/>
          </w:tcPr>
          <w:p w14:paraId="66793012" w14:textId="77777777" w:rsidR="00B26B1B" w:rsidRPr="00B26B1B" w:rsidRDefault="00B26B1B" w:rsidP="00B26B1B">
            <w:pPr>
              <w:rPr>
                <w:rFonts w:ascii="Calibri Light" w:hAnsi="Calibri Light" w:cs="Calibri Light"/>
              </w:rPr>
            </w:pPr>
            <w:r w:rsidRPr="00B26B1B">
              <w:rPr>
                <w:rFonts w:ascii="Calibri Light" w:hAnsi="Calibri Light" w:cs="Calibri Light"/>
              </w:rPr>
              <w:t>The DfE now requires that staff consider:</w:t>
            </w:r>
          </w:p>
          <w:p w14:paraId="592A2CA8" w14:textId="77777777" w:rsidR="00B26B1B" w:rsidRPr="00B26B1B" w:rsidRDefault="00B26B1B" w:rsidP="00B26B1B">
            <w:pPr>
              <w:numPr>
                <w:ilvl w:val="0"/>
                <w:numId w:val="22"/>
              </w:numPr>
              <w:rPr>
                <w:rFonts w:ascii="Calibri Light" w:hAnsi="Calibri Light" w:cs="Calibri Light"/>
              </w:rPr>
            </w:pPr>
            <w:r w:rsidRPr="00B26B1B">
              <w:rPr>
                <w:rFonts w:ascii="Calibri Light" w:hAnsi="Calibri Light" w:cs="Calibri Light"/>
              </w:rPr>
              <w:t>the child’s age, SEND, trauma history, and communication needs</w:t>
            </w:r>
          </w:p>
          <w:p w14:paraId="0C14444D" w14:textId="77777777" w:rsidR="00B26B1B" w:rsidRPr="00B26B1B" w:rsidRDefault="00B26B1B" w:rsidP="00B26B1B">
            <w:pPr>
              <w:numPr>
                <w:ilvl w:val="0"/>
                <w:numId w:val="22"/>
              </w:numPr>
              <w:rPr>
                <w:rFonts w:ascii="Calibri Light" w:hAnsi="Calibri Light" w:cs="Calibri Light"/>
              </w:rPr>
            </w:pPr>
            <w:r w:rsidRPr="00B26B1B">
              <w:rPr>
                <w:rFonts w:ascii="Calibri Light" w:hAnsi="Calibri Light" w:cs="Calibri Light"/>
              </w:rPr>
              <w:t>whether the behaviour is a manifestation of disability</w:t>
            </w:r>
          </w:p>
          <w:p w14:paraId="76BD185A" w14:textId="77777777" w:rsidR="00152644" w:rsidRPr="00B26B1B" w:rsidRDefault="00B26B1B" w:rsidP="00CB31AC">
            <w:pPr>
              <w:numPr>
                <w:ilvl w:val="0"/>
                <w:numId w:val="22"/>
              </w:numPr>
              <w:rPr>
                <w:rFonts w:ascii="Calibri Light" w:hAnsi="Calibri Light" w:cs="Calibri Light"/>
              </w:rPr>
            </w:pPr>
            <w:r w:rsidRPr="00B26B1B">
              <w:rPr>
                <w:rFonts w:ascii="Calibri Light" w:hAnsi="Calibri Light" w:cs="Calibri Light"/>
              </w:rPr>
              <w:t>whether adjustments could reduce the need for force</w:t>
            </w:r>
          </w:p>
        </w:tc>
      </w:tr>
      <w:tr w:rsidR="00B26B1B" w14:paraId="33CD0250" w14:textId="77777777" w:rsidTr="2D1A205B">
        <w:tc>
          <w:tcPr>
            <w:tcW w:w="10065" w:type="dxa"/>
            <w:gridSpan w:val="4"/>
            <w:shd w:val="clear" w:color="auto" w:fill="4F81BD" w:themeFill="accent1"/>
          </w:tcPr>
          <w:p w14:paraId="2DE4EF58" w14:textId="77777777" w:rsidR="00B26B1B" w:rsidRPr="00B26B1B" w:rsidRDefault="00B26B1B" w:rsidP="00B26B1B">
            <w:pPr>
              <w:rPr>
                <w:rFonts w:ascii="Calibri Light" w:hAnsi="Calibri Light" w:cs="Calibri Light"/>
                <w:color w:val="FFFFFF" w:themeColor="background1"/>
              </w:rPr>
            </w:pPr>
            <w:r>
              <w:rPr>
                <w:rFonts w:ascii="Calibri Light" w:hAnsi="Calibri Light" w:cs="Calibri Light"/>
                <w:color w:val="FFFFFF" w:themeColor="background1"/>
              </w:rPr>
              <w:t>Recording</w:t>
            </w:r>
          </w:p>
        </w:tc>
      </w:tr>
      <w:tr w:rsidR="00B26B1B" w14:paraId="2CC76705" w14:textId="77777777" w:rsidTr="2D1A205B">
        <w:tc>
          <w:tcPr>
            <w:tcW w:w="10065" w:type="dxa"/>
            <w:gridSpan w:val="4"/>
          </w:tcPr>
          <w:p w14:paraId="25E08748" w14:textId="77777777" w:rsidR="00B26B1B" w:rsidRPr="00B26B1B" w:rsidRDefault="00B26B1B" w:rsidP="00B26B1B">
            <w:pPr>
              <w:rPr>
                <w:rFonts w:ascii="Calibri Light" w:hAnsi="Calibri Light" w:cs="Calibri Light"/>
              </w:rPr>
            </w:pPr>
            <w:r w:rsidRPr="00B26B1B">
              <w:rPr>
                <w:rFonts w:ascii="Calibri Light" w:hAnsi="Calibri Light" w:cs="Calibri Light"/>
              </w:rPr>
              <w:t>The DfE now requires that records include:</w:t>
            </w:r>
          </w:p>
          <w:p w14:paraId="0F898AA9" w14:textId="77777777" w:rsidR="00B26B1B" w:rsidRPr="00B26B1B" w:rsidRDefault="00B26B1B" w:rsidP="00B26B1B">
            <w:pPr>
              <w:numPr>
                <w:ilvl w:val="0"/>
                <w:numId w:val="23"/>
              </w:numPr>
              <w:rPr>
                <w:rFonts w:ascii="Calibri Light" w:hAnsi="Calibri Light" w:cs="Calibri Light"/>
              </w:rPr>
            </w:pPr>
            <w:r w:rsidRPr="00B26B1B">
              <w:rPr>
                <w:rFonts w:ascii="Calibri Light" w:hAnsi="Calibri Light" w:cs="Calibri Light"/>
              </w:rPr>
              <w:t>the reason force was necessary</w:t>
            </w:r>
          </w:p>
          <w:p w14:paraId="3A44F52F" w14:textId="77777777" w:rsidR="00B26B1B" w:rsidRPr="00B26B1B" w:rsidRDefault="00B26B1B" w:rsidP="00B26B1B">
            <w:pPr>
              <w:numPr>
                <w:ilvl w:val="0"/>
                <w:numId w:val="23"/>
              </w:numPr>
              <w:rPr>
                <w:rFonts w:ascii="Calibri Light" w:hAnsi="Calibri Light" w:cs="Calibri Light"/>
              </w:rPr>
            </w:pPr>
            <w:r w:rsidRPr="00B26B1B">
              <w:rPr>
                <w:rFonts w:ascii="Calibri Light" w:hAnsi="Calibri Light" w:cs="Calibri Light"/>
              </w:rPr>
              <w:t>the type of force used</w:t>
            </w:r>
          </w:p>
          <w:p w14:paraId="0C09B6AA" w14:textId="77777777" w:rsidR="00B26B1B" w:rsidRPr="00B26B1B" w:rsidRDefault="00B26B1B" w:rsidP="00B26B1B">
            <w:pPr>
              <w:numPr>
                <w:ilvl w:val="0"/>
                <w:numId w:val="23"/>
              </w:numPr>
              <w:rPr>
                <w:rFonts w:ascii="Calibri Light" w:hAnsi="Calibri Light" w:cs="Calibri Light"/>
              </w:rPr>
            </w:pPr>
            <w:r w:rsidRPr="00B26B1B">
              <w:rPr>
                <w:rFonts w:ascii="Calibri Light" w:hAnsi="Calibri Light" w:cs="Calibri Light"/>
              </w:rPr>
              <w:t>duration of the intervention</w:t>
            </w:r>
          </w:p>
          <w:p w14:paraId="7B350C90" w14:textId="77777777" w:rsidR="00B26B1B" w:rsidRPr="00B26B1B" w:rsidRDefault="00B26B1B" w:rsidP="00B26B1B">
            <w:pPr>
              <w:numPr>
                <w:ilvl w:val="0"/>
                <w:numId w:val="23"/>
              </w:numPr>
              <w:rPr>
                <w:rFonts w:ascii="Calibri Light" w:hAnsi="Calibri Light" w:cs="Calibri Light"/>
              </w:rPr>
            </w:pPr>
            <w:r w:rsidRPr="00B26B1B">
              <w:rPr>
                <w:rFonts w:ascii="Calibri Light" w:hAnsi="Calibri Light" w:cs="Calibri Light"/>
              </w:rPr>
              <w:t>de</w:t>
            </w:r>
            <w:r w:rsidRPr="00B26B1B">
              <w:rPr>
                <w:rFonts w:ascii="Calibri Light" w:hAnsi="Calibri Light" w:cs="Calibri Light"/>
              </w:rPr>
              <w:noBreakHyphen/>
              <w:t>escalation strategies attempted</w:t>
            </w:r>
          </w:p>
          <w:p w14:paraId="6C798D3B" w14:textId="77777777" w:rsidR="00B26B1B" w:rsidRPr="00B26B1B" w:rsidRDefault="00B26B1B" w:rsidP="00B26B1B">
            <w:pPr>
              <w:numPr>
                <w:ilvl w:val="0"/>
                <w:numId w:val="23"/>
              </w:numPr>
              <w:rPr>
                <w:rFonts w:ascii="Calibri Light" w:hAnsi="Calibri Light" w:cs="Calibri Light"/>
              </w:rPr>
            </w:pPr>
            <w:r w:rsidRPr="00B26B1B">
              <w:rPr>
                <w:rFonts w:ascii="Calibri Light" w:hAnsi="Calibri Light" w:cs="Calibri Light"/>
              </w:rPr>
              <w:t>the child’s views after the incident</w:t>
            </w:r>
          </w:p>
          <w:p w14:paraId="731F29C2" w14:textId="77777777" w:rsidR="00B26B1B" w:rsidRPr="00B26B1B" w:rsidRDefault="00B26B1B" w:rsidP="00B26B1B">
            <w:pPr>
              <w:numPr>
                <w:ilvl w:val="0"/>
                <w:numId w:val="23"/>
              </w:numPr>
              <w:rPr>
                <w:rFonts w:ascii="Calibri Light" w:hAnsi="Calibri Light" w:cs="Calibri Light"/>
              </w:rPr>
            </w:pPr>
            <w:r w:rsidRPr="00B26B1B">
              <w:rPr>
                <w:rFonts w:ascii="Calibri Light" w:hAnsi="Calibri Light" w:cs="Calibri Light"/>
              </w:rPr>
              <w:t>any SEND or safeguarding considerations</w:t>
            </w:r>
          </w:p>
          <w:p w14:paraId="70E73DE9" w14:textId="77777777" w:rsidR="00B26B1B" w:rsidRPr="00B26B1B" w:rsidRDefault="00B26B1B" w:rsidP="00B26B1B">
            <w:pPr>
              <w:numPr>
                <w:ilvl w:val="0"/>
                <w:numId w:val="23"/>
              </w:numPr>
              <w:rPr>
                <w:rFonts w:ascii="Calibri Light" w:hAnsi="Calibri Light" w:cs="Calibri Light"/>
              </w:rPr>
            </w:pPr>
            <w:r w:rsidRPr="00B26B1B">
              <w:rPr>
                <w:rFonts w:ascii="Calibri Light" w:hAnsi="Calibri Light" w:cs="Calibri Light"/>
              </w:rPr>
              <w:t>whether medical attention was required</w:t>
            </w:r>
          </w:p>
          <w:p w14:paraId="5A0E4844" w14:textId="77777777" w:rsidR="00B26B1B" w:rsidRDefault="00B26B1B" w:rsidP="00B26B1B">
            <w:pPr>
              <w:numPr>
                <w:ilvl w:val="0"/>
                <w:numId w:val="23"/>
              </w:numPr>
              <w:rPr>
                <w:rFonts w:ascii="Calibri Light" w:hAnsi="Calibri Light" w:cs="Calibri Light"/>
              </w:rPr>
            </w:pPr>
            <w:r w:rsidRPr="00B26B1B">
              <w:rPr>
                <w:rFonts w:ascii="Calibri Light" w:hAnsi="Calibri Light" w:cs="Calibri Light"/>
              </w:rPr>
              <w:t>whether parents were informed</w:t>
            </w:r>
            <w:r>
              <w:rPr>
                <w:rFonts w:ascii="Calibri Light" w:hAnsi="Calibri Light" w:cs="Calibri Light"/>
              </w:rPr>
              <w:t xml:space="preserve"> within the required timeframe</w:t>
            </w:r>
          </w:p>
          <w:p w14:paraId="4B94D5A5" w14:textId="77777777" w:rsidR="00B26B1B" w:rsidRPr="00B26B1B" w:rsidRDefault="00B26B1B" w:rsidP="00B26B1B">
            <w:pPr>
              <w:ind w:left="720"/>
              <w:rPr>
                <w:rFonts w:ascii="Calibri Light" w:hAnsi="Calibri Light" w:cs="Calibri Light"/>
              </w:rPr>
            </w:pPr>
          </w:p>
          <w:p w14:paraId="4499A961" w14:textId="77777777" w:rsidR="00B26B1B" w:rsidRPr="00B26B1B" w:rsidRDefault="00B26B1B" w:rsidP="00B26B1B">
            <w:pPr>
              <w:rPr>
                <w:rFonts w:ascii="Calibri Light" w:hAnsi="Calibri Light" w:cs="Calibri Light"/>
              </w:rPr>
            </w:pPr>
            <w:r w:rsidRPr="00B26B1B">
              <w:rPr>
                <w:rFonts w:ascii="Calibri Light" w:hAnsi="Calibri Light" w:cs="Calibri Light"/>
              </w:rPr>
              <w:t>All records must be completed within 24 hours in the bound and numbered record book and reviewed by the Head</w:t>
            </w:r>
            <w:r w:rsidR="00FE559A">
              <w:rPr>
                <w:rFonts w:ascii="Calibri Light" w:hAnsi="Calibri Light" w:cs="Calibri Light"/>
              </w:rPr>
              <w:t xml:space="preserve"> </w:t>
            </w:r>
            <w:r w:rsidRPr="00B26B1B">
              <w:rPr>
                <w:rFonts w:ascii="Calibri Light" w:hAnsi="Calibri Light" w:cs="Calibri Light"/>
              </w:rPr>
              <w:t>teacher/DSL and counter signed by the Chair of Governors.</w:t>
            </w:r>
            <w:r w:rsidRPr="00B26B1B">
              <w:rPr>
                <w:rFonts w:ascii="Times New Roman" w:eastAsia="Times New Roman" w:hAnsi="Times New Roman" w:cs="Times New Roman"/>
                <w:b/>
                <w:bCs/>
                <w:sz w:val="24"/>
                <w:szCs w:val="24"/>
                <w:lang w:eastAsia="en-GB"/>
              </w:rPr>
              <w:t xml:space="preserve"> </w:t>
            </w:r>
          </w:p>
        </w:tc>
      </w:tr>
      <w:tr w:rsidR="00B26B1B" w14:paraId="3133FC9C" w14:textId="77777777" w:rsidTr="2D1A205B">
        <w:tc>
          <w:tcPr>
            <w:tcW w:w="10065" w:type="dxa"/>
            <w:gridSpan w:val="4"/>
            <w:shd w:val="clear" w:color="auto" w:fill="4F81BD" w:themeFill="accent1"/>
          </w:tcPr>
          <w:p w14:paraId="211E4BBC" w14:textId="77777777" w:rsidR="00B26B1B" w:rsidRPr="00FE559A" w:rsidRDefault="00FE559A" w:rsidP="00B26B1B">
            <w:pPr>
              <w:rPr>
                <w:rFonts w:ascii="Calibri Light" w:hAnsi="Calibri Light" w:cs="Calibri Light"/>
                <w:color w:val="FFFFFF" w:themeColor="background1"/>
              </w:rPr>
            </w:pPr>
            <w:r>
              <w:rPr>
                <w:rFonts w:ascii="Calibri Light" w:hAnsi="Calibri Light" w:cs="Calibri Light"/>
                <w:color w:val="FFFFFF" w:themeColor="background1"/>
              </w:rPr>
              <w:t>After an incident</w:t>
            </w:r>
          </w:p>
        </w:tc>
      </w:tr>
      <w:tr w:rsidR="00B26B1B" w14:paraId="385ACE8A" w14:textId="77777777" w:rsidTr="2D1A205B">
        <w:tc>
          <w:tcPr>
            <w:tcW w:w="10065" w:type="dxa"/>
            <w:gridSpan w:val="4"/>
          </w:tcPr>
          <w:p w14:paraId="256B5A82" w14:textId="77777777" w:rsidR="00B26B1B" w:rsidRPr="00FE559A" w:rsidRDefault="00FE559A" w:rsidP="00B26B1B">
            <w:pPr>
              <w:rPr>
                <w:rFonts w:ascii="Calibri Light" w:hAnsi="Calibri Light" w:cs="Calibri Light"/>
              </w:rPr>
            </w:pPr>
            <w:r w:rsidRPr="00FE559A">
              <w:rPr>
                <w:rFonts w:ascii="Calibri Light" w:hAnsi="Calibri Light" w:cs="Calibri Light"/>
              </w:rPr>
              <w:lastRenderedPageBreak/>
              <w:t>After any use of force, the pupil must be offered a reflective conversation, and their views must be recorded. Parents must be informed on the same day unless this places the child at risk.</w:t>
            </w:r>
          </w:p>
          <w:p w14:paraId="3DEEC669" w14:textId="77777777" w:rsidR="00FE559A" w:rsidRPr="00FE559A" w:rsidRDefault="00FE559A" w:rsidP="00B26B1B">
            <w:pPr>
              <w:rPr>
                <w:rFonts w:ascii="Calibri Light" w:hAnsi="Calibri Light" w:cs="Calibri Light"/>
              </w:rPr>
            </w:pPr>
          </w:p>
          <w:p w14:paraId="1BFCE681" w14:textId="77777777" w:rsidR="00FE559A" w:rsidRPr="00FE559A" w:rsidRDefault="00FE559A" w:rsidP="00B26B1B">
            <w:pPr>
              <w:rPr>
                <w:rFonts w:ascii="Calibri Light" w:hAnsi="Calibri Light" w:cs="Calibri Light"/>
              </w:rPr>
            </w:pPr>
            <w:r w:rsidRPr="00FE559A">
              <w:rPr>
                <w:rFonts w:ascii="Calibri Light" w:hAnsi="Calibri Light" w:cs="Calibri Light"/>
              </w:rPr>
              <w:t xml:space="preserve">A debrief with staff involved will be conducted to capture triggers and pattern of escalation and a wellbeing check for the staff members. </w:t>
            </w:r>
          </w:p>
          <w:p w14:paraId="3656B9AB" w14:textId="77777777" w:rsidR="00FE559A" w:rsidRPr="00FE559A" w:rsidRDefault="00FE559A" w:rsidP="00B26B1B">
            <w:pPr>
              <w:rPr>
                <w:rFonts w:ascii="Calibri Light" w:hAnsi="Calibri Light" w:cs="Calibri Light"/>
              </w:rPr>
            </w:pPr>
          </w:p>
          <w:p w14:paraId="5877FCBD" w14:textId="77777777" w:rsidR="00FE559A" w:rsidRPr="00B26B1B" w:rsidRDefault="00FE559A" w:rsidP="00B26B1B">
            <w:pPr>
              <w:rPr>
                <w:rFonts w:ascii="Calibri Light" w:hAnsi="Calibri Light" w:cs="Calibri Light"/>
              </w:rPr>
            </w:pPr>
            <w:r w:rsidRPr="00FE559A">
              <w:rPr>
                <w:rFonts w:ascii="Calibri Light" w:hAnsi="Calibri Light" w:cs="Calibri Light"/>
              </w:rPr>
              <w:t>The Head teacher will ensure that each incident is reviewed and investigated further following all relevant policies and procedures.</w:t>
            </w:r>
            <w:r>
              <w:rPr>
                <w:rFonts w:ascii="Calibri Light" w:hAnsi="Calibri Light" w:cs="Calibri Light"/>
                <w:sz w:val="24"/>
                <w:szCs w:val="24"/>
              </w:rPr>
              <w:t xml:space="preserve"> </w:t>
            </w:r>
          </w:p>
        </w:tc>
      </w:tr>
      <w:tr w:rsidR="00B26B1B" w14:paraId="78FAF753" w14:textId="77777777" w:rsidTr="2D1A205B">
        <w:tc>
          <w:tcPr>
            <w:tcW w:w="10065" w:type="dxa"/>
            <w:gridSpan w:val="4"/>
            <w:shd w:val="clear" w:color="auto" w:fill="4F81BD" w:themeFill="accent1"/>
          </w:tcPr>
          <w:p w14:paraId="0F9B4D52" w14:textId="77777777" w:rsidR="00B26B1B" w:rsidRPr="00FE559A" w:rsidRDefault="00FE559A" w:rsidP="00B26B1B">
            <w:pPr>
              <w:rPr>
                <w:rFonts w:ascii="Calibri Light" w:hAnsi="Calibri Light" w:cs="Calibri Light"/>
                <w:color w:val="FFFFFF" w:themeColor="background1"/>
              </w:rPr>
            </w:pPr>
            <w:r>
              <w:rPr>
                <w:rFonts w:ascii="Calibri Light" w:hAnsi="Calibri Light" w:cs="Calibri Light"/>
                <w:color w:val="FFFFFF" w:themeColor="background1"/>
              </w:rPr>
              <w:t>Monitoring</w:t>
            </w:r>
          </w:p>
        </w:tc>
      </w:tr>
      <w:tr w:rsidR="00FE559A" w14:paraId="3AF8A279" w14:textId="77777777" w:rsidTr="2D1A205B">
        <w:tc>
          <w:tcPr>
            <w:tcW w:w="10065" w:type="dxa"/>
            <w:gridSpan w:val="4"/>
          </w:tcPr>
          <w:p w14:paraId="4398B472" w14:textId="77777777" w:rsidR="00FE559A" w:rsidRPr="00FE559A" w:rsidRDefault="00FE559A" w:rsidP="00FE559A">
            <w:pPr>
              <w:rPr>
                <w:rFonts w:ascii="Calibri Light" w:hAnsi="Calibri Light" w:cs="Calibri Light"/>
              </w:rPr>
            </w:pPr>
            <w:r w:rsidRPr="00FE559A">
              <w:rPr>
                <w:rFonts w:ascii="Calibri Light" w:hAnsi="Calibri Light" w:cs="Calibri Light"/>
              </w:rPr>
              <w:t>The school must analyse patterns in restraint use, including:</w:t>
            </w:r>
          </w:p>
          <w:p w14:paraId="031B2F8B" w14:textId="77777777" w:rsidR="00FE559A" w:rsidRPr="00FE559A" w:rsidRDefault="00FE559A" w:rsidP="00FE559A">
            <w:pPr>
              <w:numPr>
                <w:ilvl w:val="0"/>
                <w:numId w:val="24"/>
              </w:numPr>
              <w:rPr>
                <w:rFonts w:ascii="Calibri Light" w:hAnsi="Calibri Light" w:cs="Calibri Light"/>
              </w:rPr>
            </w:pPr>
            <w:r w:rsidRPr="00FE559A">
              <w:rPr>
                <w:rFonts w:ascii="Calibri Light" w:hAnsi="Calibri Light" w:cs="Calibri Light"/>
              </w:rPr>
              <w:t>frequency</w:t>
            </w:r>
          </w:p>
          <w:p w14:paraId="3F2E846F" w14:textId="77777777" w:rsidR="00FE559A" w:rsidRPr="00FE559A" w:rsidRDefault="00FE559A" w:rsidP="00FE559A">
            <w:pPr>
              <w:numPr>
                <w:ilvl w:val="0"/>
                <w:numId w:val="24"/>
              </w:numPr>
              <w:rPr>
                <w:rFonts w:ascii="Calibri Light" w:hAnsi="Calibri Light" w:cs="Calibri Light"/>
              </w:rPr>
            </w:pPr>
            <w:r w:rsidRPr="00FE559A">
              <w:rPr>
                <w:rFonts w:ascii="Calibri Light" w:hAnsi="Calibri Light" w:cs="Calibri Light"/>
              </w:rPr>
              <w:t>staff involved</w:t>
            </w:r>
          </w:p>
          <w:p w14:paraId="208297E4" w14:textId="77777777" w:rsidR="00FE559A" w:rsidRPr="00FE559A" w:rsidRDefault="00FE559A" w:rsidP="00FE559A">
            <w:pPr>
              <w:numPr>
                <w:ilvl w:val="0"/>
                <w:numId w:val="24"/>
              </w:numPr>
              <w:spacing w:before="100" w:beforeAutospacing="1" w:after="100" w:afterAutospacing="1"/>
              <w:rPr>
                <w:rFonts w:ascii="Calibri Light" w:hAnsi="Calibri Light" w:cs="Calibri Light"/>
              </w:rPr>
            </w:pPr>
            <w:r w:rsidRPr="00FE559A">
              <w:rPr>
                <w:rFonts w:ascii="Calibri Light" w:hAnsi="Calibri Light" w:cs="Calibri Light"/>
              </w:rPr>
              <w:t>pupil groups (including SEND)</w:t>
            </w:r>
          </w:p>
          <w:p w14:paraId="7AA9E102" w14:textId="77777777" w:rsidR="00FE559A" w:rsidRPr="00FE559A" w:rsidRDefault="00FE559A" w:rsidP="00FE559A">
            <w:pPr>
              <w:numPr>
                <w:ilvl w:val="0"/>
                <w:numId w:val="24"/>
              </w:numPr>
              <w:spacing w:before="100" w:beforeAutospacing="1" w:after="100" w:afterAutospacing="1"/>
              <w:rPr>
                <w:rFonts w:ascii="Calibri Light" w:hAnsi="Calibri Light" w:cs="Calibri Light"/>
              </w:rPr>
            </w:pPr>
            <w:r w:rsidRPr="00FE559A">
              <w:rPr>
                <w:rFonts w:ascii="Calibri Light" w:hAnsi="Calibri Light" w:cs="Calibri Light"/>
              </w:rPr>
              <w:t>triggers</w:t>
            </w:r>
          </w:p>
          <w:p w14:paraId="11C9A3B8" w14:textId="77777777" w:rsidR="00FE559A" w:rsidRDefault="00FE559A" w:rsidP="00FE559A">
            <w:pPr>
              <w:numPr>
                <w:ilvl w:val="0"/>
                <w:numId w:val="24"/>
              </w:numPr>
              <w:rPr>
                <w:rFonts w:ascii="Calibri Light" w:hAnsi="Calibri Light" w:cs="Calibri Light"/>
              </w:rPr>
            </w:pPr>
            <w:r w:rsidRPr="00FE559A">
              <w:rPr>
                <w:rFonts w:ascii="Calibri Light" w:hAnsi="Calibri Light" w:cs="Calibri Light"/>
              </w:rPr>
              <w:t xml:space="preserve">locations </w:t>
            </w:r>
          </w:p>
          <w:p w14:paraId="45FB0818" w14:textId="77777777" w:rsidR="00FE559A" w:rsidRPr="00FE559A" w:rsidRDefault="00FE559A" w:rsidP="00FE559A">
            <w:pPr>
              <w:ind w:left="720"/>
              <w:rPr>
                <w:rFonts w:ascii="Calibri Light" w:hAnsi="Calibri Light" w:cs="Calibri Light"/>
              </w:rPr>
            </w:pPr>
          </w:p>
          <w:p w14:paraId="4D26E88F" w14:textId="77777777" w:rsidR="00FE559A" w:rsidRPr="00FE559A" w:rsidRDefault="00FE559A" w:rsidP="00FE559A">
            <w:pPr>
              <w:rPr>
                <w:rFonts w:ascii="Times New Roman" w:eastAsia="Times New Roman" w:hAnsi="Times New Roman" w:cs="Times New Roman"/>
                <w:sz w:val="24"/>
                <w:szCs w:val="24"/>
                <w:lang w:eastAsia="en-GB"/>
              </w:rPr>
            </w:pPr>
            <w:r w:rsidRPr="00FE559A">
              <w:rPr>
                <w:rFonts w:ascii="Calibri Light" w:hAnsi="Calibri Light" w:cs="Calibri Light"/>
              </w:rPr>
              <w:t>This analysis must be reported to governors at least annually.</w:t>
            </w:r>
          </w:p>
        </w:tc>
      </w:tr>
      <w:tr w:rsidR="00FE559A" w14:paraId="4A0619C5" w14:textId="77777777" w:rsidTr="2D1A205B">
        <w:tc>
          <w:tcPr>
            <w:tcW w:w="10065" w:type="dxa"/>
            <w:gridSpan w:val="4"/>
            <w:shd w:val="clear" w:color="auto" w:fill="4F81BD" w:themeFill="accent1"/>
          </w:tcPr>
          <w:p w14:paraId="22DB6EBD" w14:textId="77777777" w:rsidR="00FE559A" w:rsidRPr="00B26B1B" w:rsidRDefault="00FE559A" w:rsidP="00B26B1B">
            <w:pPr>
              <w:rPr>
                <w:rFonts w:ascii="Calibri Light" w:hAnsi="Calibri Light" w:cs="Calibri Light"/>
              </w:rPr>
            </w:pPr>
            <w:r w:rsidRPr="00FE559A">
              <w:rPr>
                <w:rFonts w:ascii="Calibri Light" w:hAnsi="Calibri Light" w:cs="Calibri Light"/>
                <w:color w:val="FFFFFF" w:themeColor="background1"/>
              </w:rPr>
              <w:t>Complaints</w:t>
            </w:r>
          </w:p>
        </w:tc>
      </w:tr>
      <w:tr w:rsidR="00FE559A" w14:paraId="6EFDE0B3" w14:textId="77777777" w:rsidTr="2D1A205B">
        <w:tc>
          <w:tcPr>
            <w:tcW w:w="10065" w:type="dxa"/>
            <w:gridSpan w:val="4"/>
          </w:tcPr>
          <w:p w14:paraId="543BC592" w14:textId="77777777" w:rsidR="00FE559A" w:rsidRPr="00B26B1B" w:rsidRDefault="00FE559A" w:rsidP="00B26B1B">
            <w:pPr>
              <w:rPr>
                <w:rFonts w:ascii="Calibri Light" w:hAnsi="Calibri Light" w:cs="Calibri Light"/>
              </w:rPr>
            </w:pPr>
            <w:r>
              <w:t xml:space="preserve">Parents must be informed of their right to raise concerns about the use of force and how to do so. </w:t>
            </w:r>
            <w:r w:rsidRPr="00241720">
              <w:rPr>
                <w:rFonts w:ascii="Calibri Light" w:hAnsi="Calibri Light" w:cs="Calibri Light"/>
                <w:sz w:val="24"/>
                <w:szCs w:val="24"/>
              </w:rPr>
              <w:t xml:space="preserve"> Any complaints about staff will be dealt with under the school’s Complaints about Staff Procedure Policy. The Chair of Governors will be informed of complaints</w:t>
            </w:r>
          </w:p>
        </w:tc>
      </w:tr>
    </w:tbl>
    <w:p w14:paraId="049F31CB" w14:textId="77777777" w:rsidR="00241720" w:rsidRPr="00241720" w:rsidRDefault="00241720" w:rsidP="006450DF">
      <w:pPr>
        <w:ind w:left="720" w:hanging="720"/>
        <w:jc w:val="center"/>
        <w:rPr>
          <w:rFonts w:ascii="Calibri Light" w:hAnsi="Calibri Light" w:cs="Calibri Light"/>
          <w:sz w:val="24"/>
          <w:szCs w:val="72"/>
        </w:rPr>
      </w:pPr>
    </w:p>
    <w:p w14:paraId="53128261" w14:textId="77777777" w:rsidR="0019196F" w:rsidRPr="00FE559A" w:rsidRDefault="0019196F" w:rsidP="00FE559A">
      <w:pPr>
        <w:rPr>
          <w:rFonts w:ascii="Calibri Light" w:hAnsi="Calibri Light" w:cs="Calibri Light"/>
          <w:sz w:val="44"/>
          <w:szCs w:val="44"/>
        </w:rPr>
      </w:pPr>
    </w:p>
    <w:sectPr w:rsidR="0019196F" w:rsidRPr="00FE559A" w:rsidSect="003A0330">
      <w:footerReference w:type="default" r:id="rId11"/>
      <w:pgSz w:w="11906" w:h="16838"/>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dy Matthews" w:date="2026-03-18T07:50:00Z" w:initials="AM">
    <w:p w14:paraId="181A35FA" w14:textId="0D8A0EBC" w:rsidR="38454AE7" w:rsidRDefault="00A668B6">
      <w:r>
        <w:annotationRef/>
      </w:r>
      <w:r w:rsidRPr="05CE8021">
        <w:t>This policy set out how D&amp;A implement ....</w:t>
      </w:r>
    </w:p>
  </w:comment>
  <w:comment w:id="2" w:author="Andy Matthews" w:date="2026-03-18T07:50:00Z" w:initials="AM">
    <w:p w14:paraId="3344A872" w14:textId="6815EF4B" w:rsidR="65686748" w:rsidRDefault="00A668B6">
      <w:r>
        <w:annotationRef/>
      </w:r>
      <w:r w:rsidRPr="7DBE7805">
        <w:t>consistent formatting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1A35FA" w15:done="0"/>
  <w15:commentEx w15:paraId="3344A872"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3B66A7A" w16cex:dateUtc="2026-03-18T07:50:06.437Z"/>
  <w16cex:commentExtensible w16cex:durableId="44993B4B" w16cex:dateUtc="2026-03-18T07:50:48.399Z"/>
</w16cex:commentsExtensible>
</file>

<file path=word/commentsIds.xml><?xml version="1.0" encoding="utf-8"?>
<w16cid:commentsIds xmlns:mc="http://schemas.openxmlformats.org/markup-compatibility/2006" xmlns:w16cid="http://schemas.microsoft.com/office/word/2016/wordml/cid" mc:Ignorable="w16cid">
  <w16cid:commentId w16cid:paraId="181A35FA" w16cid:durableId="53B66A7A"/>
  <w16cid:commentId w16cid:paraId="3344A872" w16cid:durableId="44993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86C05" w14:textId="77777777" w:rsidR="007C0A83" w:rsidRDefault="007C0A83" w:rsidP="0099188D">
      <w:pPr>
        <w:spacing w:after="0" w:line="240" w:lineRule="auto"/>
      </w:pPr>
      <w:r>
        <w:separator/>
      </w:r>
    </w:p>
  </w:endnote>
  <w:endnote w:type="continuationSeparator" w:id="0">
    <w:p w14:paraId="4101652C" w14:textId="77777777" w:rsidR="007C0A83" w:rsidRDefault="007C0A83" w:rsidP="0099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492691"/>
      <w:docPartObj>
        <w:docPartGallery w:val="Page Numbers (Bottom of Page)"/>
        <w:docPartUnique/>
      </w:docPartObj>
    </w:sdtPr>
    <w:sdtEndPr>
      <w:rPr>
        <w:noProof/>
      </w:rPr>
    </w:sdtEndPr>
    <w:sdtContent>
      <w:p w14:paraId="3D3D22A9" w14:textId="37D70F42" w:rsidR="007E07C6" w:rsidRDefault="00CB31AC">
        <w:pPr>
          <w:pStyle w:val="Footer"/>
        </w:pPr>
        <w:r>
          <w:fldChar w:fldCharType="begin"/>
        </w:r>
        <w:r>
          <w:instrText xml:space="preserve"> PAGE   \* MERGEFORMAT </w:instrText>
        </w:r>
        <w:r>
          <w:fldChar w:fldCharType="separate"/>
        </w:r>
        <w:r w:rsidR="00A668B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9056E" w14:textId="77777777" w:rsidR="007C0A83" w:rsidRDefault="007C0A83" w:rsidP="0099188D">
      <w:pPr>
        <w:spacing w:after="0" w:line="240" w:lineRule="auto"/>
      </w:pPr>
      <w:r>
        <w:separator/>
      </w:r>
    </w:p>
  </w:footnote>
  <w:footnote w:type="continuationSeparator" w:id="0">
    <w:p w14:paraId="1299C43A" w14:textId="77777777" w:rsidR="007C0A83" w:rsidRDefault="007C0A83" w:rsidP="00991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1FB4"/>
    <w:multiLevelType w:val="multilevel"/>
    <w:tmpl w:val="FF1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A3BCF"/>
    <w:multiLevelType w:val="hybridMultilevel"/>
    <w:tmpl w:val="81EA7A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B12D01"/>
    <w:multiLevelType w:val="hybridMultilevel"/>
    <w:tmpl w:val="57FE2B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1655DE"/>
    <w:multiLevelType w:val="hybridMultilevel"/>
    <w:tmpl w:val="D690C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BC7E1E"/>
    <w:multiLevelType w:val="hybridMultilevel"/>
    <w:tmpl w:val="54EC5318"/>
    <w:lvl w:ilvl="0" w:tplc="22D80F38">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11FB4"/>
    <w:multiLevelType w:val="hybridMultilevel"/>
    <w:tmpl w:val="EE5AA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4A2216"/>
    <w:multiLevelType w:val="hybridMultilevel"/>
    <w:tmpl w:val="E9645E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061A75"/>
    <w:multiLevelType w:val="hybridMultilevel"/>
    <w:tmpl w:val="F2788B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9D4FDF"/>
    <w:multiLevelType w:val="multilevel"/>
    <w:tmpl w:val="E09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50A28"/>
    <w:multiLevelType w:val="hybridMultilevel"/>
    <w:tmpl w:val="A95E1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0A0B2F"/>
    <w:multiLevelType w:val="hybridMultilevel"/>
    <w:tmpl w:val="643CC9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506CE6"/>
    <w:multiLevelType w:val="hybridMultilevel"/>
    <w:tmpl w:val="32845294"/>
    <w:lvl w:ilvl="0" w:tplc="9D844E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0343FC"/>
    <w:multiLevelType w:val="multilevel"/>
    <w:tmpl w:val="DC92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27310"/>
    <w:multiLevelType w:val="multilevel"/>
    <w:tmpl w:val="D54A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A421C"/>
    <w:multiLevelType w:val="hybridMultilevel"/>
    <w:tmpl w:val="E604E5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A72AF1"/>
    <w:multiLevelType w:val="hybridMultilevel"/>
    <w:tmpl w:val="5A54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654EF"/>
    <w:multiLevelType w:val="multilevel"/>
    <w:tmpl w:val="3C6A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156FED"/>
    <w:multiLevelType w:val="multilevel"/>
    <w:tmpl w:val="2898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3547CA"/>
    <w:multiLevelType w:val="hybridMultilevel"/>
    <w:tmpl w:val="B67ADF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8A17AF"/>
    <w:multiLevelType w:val="hybridMultilevel"/>
    <w:tmpl w:val="A1E2F2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E6F713D"/>
    <w:multiLevelType w:val="hybridMultilevel"/>
    <w:tmpl w:val="E9A89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A235571"/>
    <w:multiLevelType w:val="hybridMultilevel"/>
    <w:tmpl w:val="DC44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96"/>
    <w:multiLevelType w:val="hybridMultilevel"/>
    <w:tmpl w:val="7D8E2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E571DE0"/>
    <w:multiLevelType w:val="hybridMultilevel"/>
    <w:tmpl w:val="C762A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1"/>
  </w:num>
  <w:num w:numId="4">
    <w:abstractNumId w:val="22"/>
  </w:num>
  <w:num w:numId="5">
    <w:abstractNumId w:val="3"/>
  </w:num>
  <w:num w:numId="6">
    <w:abstractNumId w:val="10"/>
  </w:num>
  <w:num w:numId="7">
    <w:abstractNumId w:val="7"/>
  </w:num>
  <w:num w:numId="8">
    <w:abstractNumId w:val="19"/>
  </w:num>
  <w:num w:numId="9">
    <w:abstractNumId w:val="5"/>
  </w:num>
  <w:num w:numId="10">
    <w:abstractNumId w:val="2"/>
  </w:num>
  <w:num w:numId="11">
    <w:abstractNumId w:val="9"/>
  </w:num>
  <w:num w:numId="12">
    <w:abstractNumId w:val="18"/>
  </w:num>
  <w:num w:numId="13">
    <w:abstractNumId w:val="21"/>
  </w:num>
  <w:num w:numId="14">
    <w:abstractNumId w:val="6"/>
  </w:num>
  <w:num w:numId="15">
    <w:abstractNumId w:val="11"/>
  </w:num>
  <w:num w:numId="16">
    <w:abstractNumId w:val="23"/>
  </w:num>
  <w:num w:numId="17">
    <w:abstractNumId w:val="17"/>
  </w:num>
  <w:num w:numId="18">
    <w:abstractNumId w:val="20"/>
  </w:num>
  <w:num w:numId="19">
    <w:abstractNumId w:val="14"/>
  </w:num>
  <w:num w:numId="20">
    <w:abstractNumId w:val="13"/>
  </w:num>
  <w:num w:numId="21">
    <w:abstractNumId w:val="16"/>
  </w:num>
  <w:num w:numId="22">
    <w:abstractNumId w:val="0"/>
  </w:num>
  <w:num w:numId="23">
    <w:abstractNumId w:val="8"/>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y Matthews">
    <w15:presenceInfo w15:providerId="AD" w15:userId="S::chair@deerhurst.gloucs.sch.uk::58ea6948-e8f9-4423-bfef-98106567ab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6A"/>
    <w:rsid w:val="000920C9"/>
    <w:rsid w:val="000926E0"/>
    <w:rsid w:val="0012296A"/>
    <w:rsid w:val="00152644"/>
    <w:rsid w:val="0019196F"/>
    <w:rsid w:val="00241720"/>
    <w:rsid w:val="00281963"/>
    <w:rsid w:val="00291845"/>
    <w:rsid w:val="002C6FA1"/>
    <w:rsid w:val="00341FEA"/>
    <w:rsid w:val="0036545E"/>
    <w:rsid w:val="003663E0"/>
    <w:rsid w:val="003A0330"/>
    <w:rsid w:val="003E0ACA"/>
    <w:rsid w:val="00400270"/>
    <w:rsid w:val="00401B6A"/>
    <w:rsid w:val="00443C17"/>
    <w:rsid w:val="00454AB4"/>
    <w:rsid w:val="004C478B"/>
    <w:rsid w:val="004E4C65"/>
    <w:rsid w:val="004F29CD"/>
    <w:rsid w:val="005637CD"/>
    <w:rsid w:val="0058592F"/>
    <w:rsid w:val="0061725D"/>
    <w:rsid w:val="00623034"/>
    <w:rsid w:val="006238AC"/>
    <w:rsid w:val="006450DF"/>
    <w:rsid w:val="0064798C"/>
    <w:rsid w:val="007232F2"/>
    <w:rsid w:val="007C0A83"/>
    <w:rsid w:val="007E07C6"/>
    <w:rsid w:val="00814100"/>
    <w:rsid w:val="00834B75"/>
    <w:rsid w:val="008D0188"/>
    <w:rsid w:val="008E261D"/>
    <w:rsid w:val="008E2BB1"/>
    <w:rsid w:val="00967F7B"/>
    <w:rsid w:val="0099188D"/>
    <w:rsid w:val="009C4148"/>
    <w:rsid w:val="00A24F5C"/>
    <w:rsid w:val="00A668B6"/>
    <w:rsid w:val="00AC0236"/>
    <w:rsid w:val="00AC2994"/>
    <w:rsid w:val="00AE3DC1"/>
    <w:rsid w:val="00AF08C6"/>
    <w:rsid w:val="00B26B1B"/>
    <w:rsid w:val="00B9542E"/>
    <w:rsid w:val="00BB3752"/>
    <w:rsid w:val="00BC3EFE"/>
    <w:rsid w:val="00C1656B"/>
    <w:rsid w:val="00C31D9D"/>
    <w:rsid w:val="00C362F5"/>
    <w:rsid w:val="00C712C6"/>
    <w:rsid w:val="00CB31AC"/>
    <w:rsid w:val="00CE7A22"/>
    <w:rsid w:val="00CF35F0"/>
    <w:rsid w:val="00D42252"/>
    <w:rsid w:val="00D66AAE"/>
    <w:rsid w:val="00DB6353"/>
    <w:rsid w:val="00EF683F"/>
    <w:rsid w:val="00FE20B9"/>
    <w:rsid w:val="00FE559A"/>
    <w:rsid w:val="2D1A205B"/>
    <w:rsid w:val="593EE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A0677"/>
  <w15:docId w15:val="{99429B62-238E-461A-B696-F71937AA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50DF"/>
    <w:pPr>
      <w:keepNext/>
      <w:spacing w:after="0" w:line="240" w:lineRule="auto"/>
      <w:jc w:val="center"/>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96A"/>
    <w:pPr>
      <w:ind w:left="720"/>
      <w:contextualSpacing/>
    </w:pPr>
  </w:style>
  <w:style w:type="table" w:styleId="TableGrid">
    <w:name w:val="Table Grid"/>
    <w:basedOn w:val="TableNormal"/>
    <w:uiPriority w:val="59"/>
    <w:rsid w:val="00CF3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50DF"/>
    <w:rPr>
      <w:rFonts w:ascii="Times New Roman" w:eastAsia="Times New Roman" w:hAnsi="Times New Roman" w:cs="Times New Roman"/>
      <w:b/>
      <w:bCs/>
      <w:sz w:val="24"/>
      <w:szCs w:val="24"/>
      <w:u w:val="single"/>
    </w:rPr>
  </w:style>
  <w:style w:type="paragraph" w:styleId="BalloonText">
    <w:name w:val="Balloon Text"/>
    <w:basedOn w:val="Normal"/>
    <w:link w:val="BalloonTextChar"/>
    <w:uiPriority w:val="99"/>
    <w:semiHidden/>
    <w:unhideWhenUsed/>
    <w:rsid w:val="006450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0DF"/>
    <w:rPr>
      <w:rFonts w:ascii="Tahoma" w:hAnsi="Tahoma" w:cs="Tahoma"/>
      <w:sz w:val="16"/>
      <w:szCs w:val="16"/>
    </w:rPr>
  </w:style>
  <w:style w:type="paragraph" w:styleId="Header">
    <w:name w:val="header"/>
    <w:basedOn w:val="Normal"/>
    <w:link w:val="HeaderChar"/>
    <w:uiPriority w:val="99"/>
    <w:unhideWhenUsed/>
    <w:rsid w:val="00991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88D"/>
  </w:style>
  <w:style w:type="paragraph" w:styleId="Footer">
    <w:name w:val="footer"/>
    <w:basedOn w:val="Normal"/>
    <w:link w:val="FooterChar"/>
    <w:uiPriority w:val="99"/>
    <w:unhideWhenUsed/>
    <w:rsid w:val="00991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88D"/>
  </w:style>
  <w:style w:type="paragraph" w:styleId="NormalWeb">
    <w:name w:val="Normal (Web)"/>
    <w:basedOn w:val="Normal"/>
    <w:uiPriority w:val="99"/>
    <w:semiHidden/>
    <w:unhideWhenUsed/>
    <w:rsid w:val="005859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8592F"/>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5952">
      <w:bodyDiv w:val="1"/>
      <w:marLeft w:val="0"/>
      <w:marRight w:val="0"/>
      <w:marTop w:val="0"/>
      <w:marBottom w:val="0"/>
      <w:divBdr>
        <w:top w:val="none" w:sz="0" w:space="0" w:color="auto"/>
        <w:left w:val="none" w:sz="0" w:space="0" w:color="auto"/>
        <w:bottom w:val="none" w:sz="0" w:space="0" w:color="auto"/>
        <w:right w:val="none" w:sz="0" w:space="0" w:color="auto"/>
      </w:divBdr>
    </w:div>
    <w:div w:id="468716972">
      <w:bodyDiv w:val="1"/>
      <w:marLeft w:val="0"/>
      <w:marRight w:val="0"/>
      <w:marTop w:val="0"/>
      <w:marBottom w:val="0"/>
      <w:divBdr>
        <w:top w:val="none" w:sz="0" w:space="0" w:color="auto"/>
        <w:left w:val="none" w:sz="0" w:space="0" w:color="auto"/>
        <w:bottom w:val="none" w:sz="0" w:space="0" w:color="auto"/>
        <w:right w:val="none" w:sz="0" w:space="0" w:color="auto"/>
      </w:divBdr>
    </w:div>
    <w:div w:id="708997578">
      <w:bodyDiv w:val="1"/>
      <w:marLeft w:val="0"/>
      <w:marRight w:val="0"/>
      <w:marTop w:val="0"/>
      <w:marBottom w:val="0"/>
      <w:divBdr>
        <w:top w:val="none" w:sz="0" w:space="0" w:color="auto"/>
        <w:left w:val="none" w:sz="0" w:space="0" w:color="auto"/>
        <w:bottom w:val="none" w:sz="0" w:space="0" w:color="auto"/>
        <w:right w:val="none" w:sz="0" w:space="0" w:color="auto"/>
      </w:divBdr>
    </w:div>
    <w:div w:id="990906604">
      <w:bodyDiv w:val="1"/>
      <w:marLeft w:val="0"/>
      <w:marRight w:val="0"/>
      <w:marTop w:val="0"/>
      <w:marBottom w:val="0"/>
      <w:divBdr>
        <w:top w:val="none" w:sz="0" w:space="0" w:color="auto"/>
        <w:left w:val="none" w:sz="0" w:space="0" w:color="auto"/>
        <w:bottom w:val="none" w:sz="0" w:space="0" w:color="auto"/>
        <w:right w:val="none" w:sz="0" w:space="0" w:color="auto"/>
      </w:divBdr>
    </w:div>
    <w:div w:id="1962418738">
      <w:bodyDiv w:val="1"/>
      <w:marLeft w:val="0"/>
      <w:marRight w:val="0"/>
      <w:marTop w:val="0"/>
      <w:marBottom w:val="0"/>
      <w:divBdr>
        <w:top w:val="none" w:sz="0" w:space="0" w:color="auto"/>
        <w:left w:val="none" w:sz="0" w:space="0" w:color="auto"/>
        <w:bottom w:val="none" w:sz="0" w:space="0" w:color="auto"/>
        <w:right w:val="none" w:sz="0" w:space="0" w:color="auto"/>
      </w:divBdr>
    </w:div>
    <w:div w:id="21187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035938ad4ab04ee1" Type="http://schemas.microsoft.com/office/2016/09/relationships/commentsIds" Target="commentsIds.xml"/><Relationship Id="Rabb089ec5858456a"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65C77-9B7F-4FD8-9400-0E9D43FA3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Deerhurst &amp; Apperley C of E Primary School</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Headteacher</dc:creator>
  <cp:lastModifiedBy>Head</cp:lastModifiedBy>
  <cp:revision>5</cp:revision>
  <cp:lastPrinted>2020-09-10T08:52:00Z</cp:lastPrinted>
  <dcterms:created xsi:type="dcterms:W3CDTF">2026-03-07T15:48:00Z</dcterms:created>
  <dcterms:modified xsi:type="dcterms:W3CDTF">2026-03-18T18:58:00Z</dcterms:modified>
</cp:coreProperties>
</file>