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tbl>
      <w:tblPr>
        <w:tblStyle w:val="TableGrid"/>
        <w:tblW w:w="10065" w:type="dxa"/>
        <w:tblInd w:w="-344" w:type="dxa"/>
        <w:tblBorders>
          <w:top w:val="single" w:color="5B9BD5" w:themeColor="accent1" w:sz="48" w:space="0"/>
          <w:left w:val="single" w:color="5B9BD5" w:themeColor="accent1" w:sz="48" w:space="0"/>
          <w:bottom w:val="single" w:color="5B9BD5" w:themeColor="accent1" w:sz="48" w:space="0"/>
          <w:right w:val="single" w:color="5B9BD5" w:themeColor="accent1" w:sz="48" w:space="0"/>
          <w:insideH w:val="single" w:color="5B9BD5" w:themeColor="accent1" w:sz="18" w:space="0"/>
          <w:insideV w:val="single" w:color="5B9BD5" w:themeColor="accent1" w:sz="18" w:space="0"/>
        </w:tblBorders>
        <w:tblLook w:val="04A0" w:firstRow="1" w:lastRow="0" w:firstColumn="1" w:lastColumn="0" w:noHBand="0" w:noVBand="1"/>
      </w:tblPr>
      <w:tblGrid>
        <w:gridCol w:w="2835"/>
        <w:gridCol w:w="2145"/>
        <w:gridCol w:w="1966"/>
        <w:gridCol w:w="3119"/>
      </w:tblGrid>
      <w:tr xmlns:wp14="http://schemas.microsoft.com/office/word/2010/wordml" w:rsidR="00BD44AA" w:rsidTr="2D803F4F" w14:paraId="600A74D6" wp14:textId="77777777">
        <w:tc>
          <w:tcPr>
            <w:tcW w:w="2835" w:type="dxa"/>
            <w:tcMar/>
          </w:tcPr>
          <w:p w:rsidR="00BD44AA" w:rsidP="00824887" w:rsidRDefault="00BD44AA" w14:paraId="672A6659" wp14:textId="77777777">
            <w:pPr>
              <w:jc w:val="center"/>
              <w:rPr>
                <w:rFonts w:ascii="Calibri Light" w:hAnsi="Calibri Light" w:cs="Calibri Light"/>
                <w:sz w:val="24"/>
                <w:szCs w:val="72"/>
              </w:rPr>
            </w:pPr>
            <w:r w:rsidRPr="00241720">
              <w:rPr>
                <w:rFonts w:ascii="Calibri Light" w:hAnsi="Calibri Light" w:cs="Calibri Light"/>
                <w:noProof/>
                <w:lang w:eastAsia="en-GB"/>
              </w:rPr>
              <w:drawing>
                <wp:inline xmlns:wp14="http://schemas.microsoft.com/office/word/2010/wordprocessingDrawing" distT="0" distB="0" distL="0" distR="0" wp14:anchorId="76816921" wp14:editId="5DAB0EF2">
                  <wp:extent cx="1009650" cy="1009650"/>
                  <wp:effectExtent l="0" t="0" r="0" b="0"/>
                  <wp:docPr id="1" name="Picture 1" descr="Description: Description: C:\Users\DHARDY\Desktop\Deerhurst &amp; Apperley School Logo\Deerhurst&amp;Apperley School Logo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DHARDY\Desktop\Deerhurst &amp; Apperley School Logo\Deerhurst&amp;Apperley School Logo WHIT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tc>
        <w:tc>
          <w:tcPr>
            <w:tcW w:w="7230" w:type="dxa"/>
            <w:gridSpan w:val="3"/>
            <w:tcMar/>
          </w:tcPr>
          <w:p w:rsidRPr="00241720" w:rsidR="00BD44AA" w:rsidP="00824887" w:rsidRDefault="00BD44AA" w14:paraId="7382CA15" wp14:textId="77777777">
            <w:pPr>
              <w:pStyle w:val="Heading1"/>
              <w:spacing w:before="240"/>
              <w:jc w:val="left"/>
              <w:outlineLvl w:val="0"/>
              <w:rPr>
                <w:rFonts w:ascii="Calibri Light" w:hAnsi="Calibri Light" w:cs="Calibri Light"/>
                <w:b w:val="0"/>
                <w:noProof/>
                <w:u w:val="none"/>
                <w:lang w:eastAsia="en-GB"/>
              </w:rPr>
            </w:pPr>
            <w:r>
              <w:rPr>
                <w:rFonts w:ascii="Calibri Light" w:hAnsi="Calibri Light" w:cs="Calibri Light"/>
                <w:b w:val="0"/>
                <w:sz w:val="72"/>
                <w:szCs w:val="72"/>
                <w:u w:val="none"/>
              </w:rPr>
              <w:t>Food and Allergen Management</w:t>
            </w:r>
            <w:r w:rsidRPr="00241720">
              <w:rPr>
                <w:rFonts w:ascii="Calibri Light" w:hAnsi="Calibri Light" w:cs="Calibri Light"/>
                <w:b w:val="0"/>
                <w:sz w:val="72"/>
                <w:szCs w:val="72"/>
                <w:u w:val="none"/>
              </w:rPr>
              <w:t xml:space="preserve"> Policy</w:t>
            </w:r>
          </w:p>
        </w:tc>
      </w:tr>
      <w:tr xmlns:wp14="http://schemas.microsoft.com/office/word/2010/wordml" w:rsidR="00BD44AA" w:rsidTr="2D803F4F" w14:paraId="56B31FF4" wp14:textId="77777777">
        <w:tc>
          <w:tcPr>
            <w:tcW w:w="2835" w:type="dxa"/>
            <w:tcMar/>
          </w:tcPr>
          <w:p w:rsidRPr="00CB31AC" w:rsidR="00BD44AA" w:rsidP="00824887" w:rsidRDefault="00BD44AA" w14:paraId="4FF2B49E" wp14:textId="77777777">
            <w:pPr>
              <w:jc w:val="center"/>
              <w:rPr>
                <w:rFonts w:ascii="Calibri Light" w:hAnsi="Calibri Light" w:cs="Calibri Light"/>
              </w:rPr>
            </w:pPr>
            <w:r w:rsidRPr="00CB31AC">
              <w:rPr>
                <w:rFonts w:ascii="Calibri Light" w:hAnsi="Calibri Light" w:cs="Calibri Light"/>
              </w:rPr>
              <w:t>Reviewed</w:t>
            </w:r>
          </w:p>
        </w:tc>
        <w:tc>
          <w:tcPr>
            <w:tcW w:w="2145" w:type="dxa"/>
            <w:tcMar/>
          </w:tcPr>
          <w:p w:rsidRPr="00CB31AC" w:rsidR="00BD44AA" w:rsidP="00824887" w:rsidRDefault="00BD44AA" w14:paraId="492517E3" wp14:textId="77777777">
            <w:pPr>
              <w:jc w:val="center"/>
              <w:rPr>
                <w:rFonts w:ascii="Calibri Light" w:hAnsi="Calibri Light" w:cs="Calibri Light"/>
              </w:rPr>
            </w:pPr>
            <w:r w:rsidRPr="00CB31AC">
              <w:rPr>
                <w:rFonts w:ascii="Calibri Light" w:hAnsi="Calibri Light" w:cs="Calibri Light"/>
              </w:rPr>
              <w:t>March 2026</w:t>
            </w:r>
          </w:p>
        </w:tc>
        <w:tc>
          <w:tcPr>
            <w:tcW w:w="1966" w:type="dxa"/>
            <w:tcMar/>
          </w:tcPr>
          <w:p w:rsidRPr="00CB31AC" w:rsidR="00BD44AA" w:rsidP="00824887" w:rsidRDefault="00BD44AA" w14:paraId="06C06212" wp14:textId="77777777">
            <w:pPr>
              <w:jc w:val="center"/>
              <w:rPr>
                <w:rFonts w:ascii="Calibri Light" w:hAnsi="Calibri Light" w:cs="Calibri Light"/>
              </w:rPr>
            </w:pPr>
            <w:r w:rsidRPr="00CB31AC">
              <w:rPr>
                <w:rFonts w:ascii="Calibri Light" w:hAnsi="Calibri Light" w:cs="Calibri Light"/>
              </w:rPr>
              <w:t>Update</w:t>
            </w:r>
          </w:p>
        </w:tc>
        <w:tc>
          <w:tcPr>
            <w:tcW w:w="3119" w:type="dxa"/>
            <w:tcMar/>
          </w:tcPr>
          <w:p w:rsidRPr="00CB31AC" w:rsidR="00BD44AA" w:rsidP="00824887" w:rsidRDefault="00BD44AA" w14:paraId="2ACBA736" wp14:textId="77777777">
            <w:pPr>
              <w:jc w:val="center"/>
              <w:rPr>
                <w:rFonts w:ascii="Calibri Light" w:hAnsi="Calibri Light" w:cs="Calibri Light"/>
              </w:rPr>
            </w:pPr>
            <w:r>
              <w:rPr>
                <w:rFonts w:ascii="Calibri Light" w:hAnsi="Calibri Light" w:cs="Calibri Light"/>
              </w:rPr>
              <w:t>March 2027</w:t>
            </w:r>
          </w:p>
        </w:tc>
      </w:tr>
      <w:tr xmlns:wp14="http://schemas.microsoft.com/office/word/2010/wordml" w:rsidR="00BD44AA" w:rsidTr="2D803F4F" w14:paraId="3E7A9F1C" wp14:textId="77777777">
        <w:tc>
          <w:tcPr>
            <w:tcW w:w="10065" w:type="dxa"/>
            <w:gridSpan w:val="4"/>
            <w:shd w:val="clear" w:color="auto" w:fill="5B9BD5" w:themeFill="accent1"/>
            <w:tcMar/>
          </w:tcPr>
          <w:p w:rsidRPr="00CB31AC" w:rsidR="00BD44AA" w:rsidP="00824887" w:rsidRDefault="00BD44AA" w14:paraId="1AFD851D" wp14:textId="77777777">
            <w:pPr>
              <w:rPr>
                <w:rFonts w:ascii="Calibri Light" w:hAnsi="Calibri Light" w:cs="Calibri Light"/>
                <w:color w:val="FFFFFF" w:themeColor="background1"/>
              </w:rPr>
            </w:pPr>
            <w:r w:rsidRPr="00CB31AC">
              <w:rPr>
                <w:rFonts w:ascii="Calibri Light" w:hAnsi="Calibri Light" w:cs="Calibri Light"/>
                <w:color w:val="FFFFFF" w:themeColor="background1"/>
              </w:rPr>
              <w:t>Introduction</w:t>
            </w:r>
          </w:p>
        </w:tc>
      </w:tr>
      <w:tr xmlns:wp14="http://schemas.microsoft.com/office/word/2010/wordml" w:rsidR="00BD44AA" w:rsidTr="2D803F4F" w14:paraId="2B870CE3" wp14:textId="77777777">
        <w:tc>
          <w:tcPr>
            <w:tcW w:w="10065" w:type="dxa"/>
            <w:gridSpan w:val="4"/>
            <w:tcMar/>
          </w:tcPr>
          <w:p w:rsidRPr="00BD44AA" w:rsidR="00BD44AA" w:rsidP="00BD44AA" w:rsidRDefault="00BD44AA" w14:paraId="4201740E" wp14:textId="77777777">
            <w:pPr>
              <w:spacing w:before="100" w:beforeAutospacing="1" w:after="100" w:afterAutospacing="1" w:line="240" w:lineRule="auto"/>
              <w:rPr>
                <w:rFonts w:ascii="Calibri Light" w:hAnsi="Calibri Light" w:cs="Calibri Light"/>
              </w:rPr>
            </w:pPr>
            <w:r w:rsidRPr="00BD44AA">
              <w:rPr>
                <w:rFonts w:ascii="Calibri Light" w:hAnsi="Calibri Light" w:cs="Calibri Light"/>
              </w:rPr>
              <w:t>Food is an important part of school life. Shared meals help build community, support healthy development, and provide opportunities for social learning. At the same time, the school has a legal duty to ensure that all food provided or consumed on site is safe, nutritious, and managed in line with the Department for Education’s statutory Food Allergen Guidance for Schools (effective September 2026).</w:t>
            </w:r>
          </w:p>
          <w:p w:rsidRPr="00BD44AA" w:rsidR="00BD44AA" w:rsidP="00BD44AA" w:rsidRDefault="00BD44AA" w14:paraId="4BD244BB" wp14:textId="77777777">
            <w:pPr>
              <w:spacing w:before="100" w:beforeAutospacing="1" w:after="100" w:afterAutospacing="1" w:line="240" w:lineRule="auto"/>
              <w:rPr>
                <w:rFonts w:ascii="Times New Roman" w:hAnsi="Times New Roman" w:eastAsia="Times New Roman" w:cs="Times New Roman"/>
                <w:sz w:val="24"/>
                <w:szCs w:val="24"/>
                <w:lang w:eastAsia="en-GB"/>
              </w:rPr>
            </w:pPr>
            <w:r w:rsidRPr="00BD44AA">
              <w:rPr>
                <w:rFonts w:ascii="Calibri Light" w:hAnsi="Calibri Light" w:cs="Calibri Light"/>
              </w:rPr>
              <w:t>This policy outlines our approach to food education, healthy eating, food safety, and allergen management across the school day.</w:t>
            </w:r>
          </w:p>
        </w:tc>
      </w:tr>
      <w:tr xmlns:wp14="http://schemas.microsoft.com/office/word/2010/wordml" w:rsidR="00BD44AA" w:rsidTr="2D803F4F" w14:paraId="39C64A96" wp14:textId="77777777">
        <w:tc>
          <w:tcPr>
            <w:tcW w:w="10065" w:type="dxa"/>
            <w:gridSpan w:val="4"/>
            <w:shd w:val="clear" w:color="auto" w:fill="5B9BD5" w:themeFill="accent1"/>
            <w:tcMar/>
          </w:tcPr>
          <w:p w:rsidRPr="00CB31AC" w:rsidR="00BD44AA" w:rsidP="00824887" w:rsidRDefault="00BD44AA" w14:paraId="479A0FD2" wp14:textId="77777777">
            <w:pPr>
              <w:rPr>
                <w:rFonts w:ascii="Calibri Light" w:hAnsi="Calibri Light" w:cs="Calibri Light"/>
              </w:rPr>
            </w:pPr>
            <w:r w:rsidRPr="00CB31AC">
              <w:rPr>
                <w:rFonts w:ascii="Calibri Light" w:hAnsi="Calibri Light" w:cs="Calibri Light"/>
                <w:color w:val="FFFFFF" w:themeColor="background1"/>
              </w:rPr>
              <w:t>Purpose of the policy</w:t>
            </w:r>
          </w:p>
        </w:tc>
      </w:tr>
      <w:tr xmlns:wp14="http://schemas.microsoft.com/office/word/2010/wordml" w:rsidR="00BD44AA" w:rsidTr="2D803F4F" w14:paraId="47459103" wp14:textId="77777777">
        <w:tc>
          <w:tcPr>
            <w:tcW w:w="10065" w:type="dxa"/>
            <w:gridSpan w:val="4"/>
            <w:tcMar/>
          </w:tcPr>
          <w:p w:rsidRPr="00BD44AA" w:rsidR="00BD44AA" w:rsidP="00BD44AA" w:rsidRDefault="00BD44AA" w14:paraId="2BD57EC0" wp14:textId="77777777">
            <w:pPr>
              <w:pStyle w:val="NormalWeb"/>
              <w:spacing w:before="0" w:beforeAutospacing="0" w:after="0" w:afterAutospacing="0"/>
              <w:rPr>
                <w:rFonts w:asciiTheme="majorHAnsi" w:hAnsiTheme="majorHAnsi" w:cstheme="majorHAnsi"/>
                <w:sz w:val="22"/>
                <w:szCs w:val="22"/>
              </w:rPr>
            </w:pPr>
            <w:r w:rsidRPr="00BD44AA">
              <w:rPr>
                <w:rFonts w:asciiTheme="majorHAnsi" w:hAnsiTheme="majorHAnsi" w:cstheme="majorHAnsi"/>
                <w:sz w:val="22"/>
                <w:szCs w:val="22"/>
              </w:rPr>
              <w:t>We aim to:</w:t>
            </w:r>
          </w:p>
          <w:p w:rsidRPr="00BD44AA" w:rsidR="00BD44AA" w:rsidP="00BD44AA" w:rsidRDefault="00BD44AA" w14:paraId="087E93ED" wp14:textId="77777777">
            <w:pPr>
              <w:pStyle w:val="NormalWeb"/>
              <w:numPr>
                <w:ilvl w:val="0"/>
                <w:numId w:val="8"/>
              </w:numPr>
              <w:spacing w:before="0" w:beforeAutospacing="0" w:after="0" w:afterAutospacing="0"/>
              <w:rPr>
                <w:rFonts w:asciiTheme="majorHAnsi" w:hAnsiTheme="majorHAnsi" w:cstheme="majorHAnsi"/>
                <w:sz w:val="22"/>
                <w:szCs w:val="22"/>
              </w:rPr>
            </w:pPr>
            <w:r w:rsidRPr="00BD44AA">
              <w:rPr>
                <w:rFonts w:asciiTheme="majorHAnsi" w:hAnsiTheme="majorHAnsi" w:cstheme="majorHAnsi"/>
                <w:sz w:val="22"/>
                <w:szCs w:val="22"/>
              </w:rPr>
              <w:t>Promote a positive food culture where eating is social, enjoyable and educational.</w:t>
            </w:r>
          </w:p>
          <w:p w:rsidRPr="00BD44AA" w:rsidR="00BD44AA" w:rsidP="00BD44AA" w:rsidRDefault="00BD44AA" w14:paraId="60C69CF2" wp14:textId="77777777">
            <w:pPr>
              <w:pStyle w:val="NormalWeb"/>
              <w:numPr>
                <w:ilvl w:val="0"/>
                <w:numId w:val="8"/>
              </w:numPr>
              <w:spacing w:before="0" w:beforeAutospacing="0" w:after="0" w:afterAutospacing="0"/>
              <w:rPr>
                <w:rFonts w:asciiTheme="majorHAnsi" w:hAnsiTheme="majorHAnsi" w:cstheme="majorHAnsi"/>
                <w:sz w:val="22"/>
                <w:szCs w:val="22"/>
              </w:rPr>
            </w:pPr>
            <w:r w:rsidRPr="00BD44AA">
              <w:rPr>
                <w:rFonts w:asciiTheme="majorHAnsi" w:hAnsiTheme="majorHAnsi" w:cstheme="majorHAnsi"/>
                <w:sz w:val="22"/>
                <w:szCs w:val="22"/>
              </w:rPr>
              <w:t xml:space="preserve">Ensure all food served in school meets the </w:t>
            </w:r>
            <w:r w:rsidRPr="00BD44AA">
              <w:rPr>
                <w:rStyle w:val="Strong"/>
                <w:rFonts w:asciiTheme="majorHAnsi" w:hAnsiTheme="majorHAnsi" w:cstheme="majorHAnsi"/>
                <w:b w:val="0"/>
                <w:sz w:val="22"/>
                <w:szCs w:val="22"/>
              </w:rPr>
              <w:t>School Food Standards</w:t>
            </w:r>
            <w:r w:rsidRPr="00BD44AA">
              <w:rPr>
                <w:rFonts w:asciiTheme="majorHAnsi" w:hAnsiTheme="majorHAnsi" w:cstheme="majorHAnsi"/>
                <w:sz w:val="22"/>
                <w:szCs w:val="22"/>
              </w:rPr>
              <w:t xml:space="preserve"> and supports children’s nutritional needs.</w:t>
            </w:r>
          </w:p>
          <w:p w:rsidRPr="00BD44AA" w:rsidR="00BD44AA" w:rsidP="2D803F4F" w:rsidRDefault="00BD44AA" w14:paraId="2886BEF4" wp14:textId="01133567">
            <w:pPr>
              <w:pStyle w:val="NormalWeb"/>
              <w:numPr>
                <w:ilvl w:val="0"/>
                <w:numId w:val="8"/>
              </w:numPr>
              <w:spacing w:before="0" w:beforeAutospacing="off" w:after="0" w:afterAutospacing="off"/>
              <w:rPr>
                <w:rFonts w:ascii="Calibri Light" w:hAnsi="Calibri Light" w:cs="Calibri Light" w:asciiTheme="majorAscii" w:hAnsiTheme="majorAscii" w:cstheme="majorAscii"/>
                <w:sz w:val="22"/>
                <w:szCs w:val="22"/>
              </w:rPr>
            </w:pPr>
            <w:r w:rsidRPr="2D803F4F" w:rsidR="00BD44AA">
              <w:rPr>
                <w:rFonts w:ascii="Calibri Light" w:hAnsi="Calibri Light" w:cs="Calibri Light" w:asciiTheme="majorAscii" w:hAnsiTheme="majorAscii" w:cstheme="majorAscii"/>
                <w:sz w:val="22"/>
                <w:szCs w:val="22"/>
              </w:rPr>
              <w:t xml:space="preserve">Fully </w:t>
            </w:r>
            <w:r w:rsidRPr="2D803F4F" w:rsidR="00BD44AA">
              <w:rPr>
                <w:rFonts w:ascii="Calibri Light" w:hAnsi="Calibri Light" w:cs="Calibri Light" w:asciiTheme="majorAscii" w:hAnsiTheme="majorAscii" w:cstheme="majorAscii"/>
                <w:sz w:val="22"/>
                <w:szCs w:val="22"/>
              </w:rPr>
              <w:t>comply with</w:t>
            </w:r>
            <w:r w:rsidRPr="2D803F4F" w:rsidR="00BD44AA">
              <w:rPr>
                <w:rFonts w:ascii="Calibri Light" w:hAnsi="Calibri Light" w:cs="Calibri Light" w:asciiTheme="majorAscii" w:hAnsiTheme="majorAscii" w:cstheme="majorAscii"/>
                <w:sz w:val="22"/>
                <w:szCs w:val="22"/>
              </w:rPr>
              <w:t xml:space="preserve"> the </w:t>
            </w:r>
            <w:r w:rsidRPr="2D803F4F" w:rsidR="00BD44AA">
              <w:rPr>
                <w:rStyle w:val="Strong"/>
                <w:rFonts w:ascii="Calibri Light" w:hAnsi="Calibri Light" w:cs="Calibri Light" w:asciiTheme="majorAscii" w:hAnsiTheme="majorAscii" w:cstheme="majorAscii"/>
                <w:b w:val="0"/>
                <w:bCs w:val="0"/>
                <w:sz w:val="22"/>
                <w:szCs w:val="22"/>
              </w:rPr>
              <w:t xml:space="preserve">statutory </w:t>
            </w:r>
            <w:r w:rsidRPr="2D803F4F" w:rsidR="00BD44AA">
              <w:rPr>
                <w:rStyle w:val="Strong"/>
                <w:rFonts w:ascii="Calibri Light" w:hAnsi="Calibri Light" w:cs="Calibri Light" w:asciiTheme="majorAscii" w:hAnsiTheme="majorAscii" w:cstheme="majorAscii"/>
                <w:b w:val="0"/>
                <w:bCs w:val="0"/>
                <w:sz w:val="22"/>
                <w:szCs w:val="22"/>
              </w:rPr>
              <w:t>allergen</w:t>
            </w:r>
            <w:r w:rsidRPr="2D803F4F" w:rsidR="0D531662">
              <w:rPr>
                <w:rStyle w:val="Strong"/>
                <w:rFonts w:ascii="Calibri Light" w:hAnsi="Calibri Light" w:cs="Calibri Light" w:asciiTheme="majorAscii" w:hAnsiTheme="majorAscii" w:cstheme="majorAscii"/>
                <w:b w:val="0"/>
                <w:bCs w:val="0"/>
                <w:sz w:val="22"/>
                <w:szCs w:val="22"/>
              </w:rPr>
              <w:t xml:space="preserve"> </w:t>
            </w:r>
            <w:r w:rsidRPr="2D803F4F" w:rsidR="00BD44AA">
              <w:rPr>
                <w:rStyle w:val="Strong"/>
                <w:rFonts w:ascii="Calibri Light" w:hAnsi="Calibri Light" w:cs="Calibri Light" w:asciiTheme="majorAscii" w:hAnsiTheme="majorAscii" w:cstheme="majorAscii"/>
                <w:b w:val="0"/>
                <w:bCs w:val="0"/>
                <w:sz w:val="22"/>
                <w:szCs w:val="22"/>
              </w:rPr>
              <w:t>management</w:t>
            </w:r>
            <w:r w:rsidRPr="2D803F4F" w:rsidR="00BD44AA">
              <w:rPr>
                <w:rStyle w:val="Strong"/>
                <w:rFonts w:ascii="Calibri Light" w:hAnsi="Calibri Light" w:cs="Calibri Light" w:asciiTheme="majorAscii" w:hAnsiTheme="majorAscii" w:cstheme="majorAscii"/>
                <w:b w:val="0"/>
                <w:bCs w:val="0"/>
                <w:sz w:val="22"/>
                <w:szCs w:val="22"/>
              </w:rPr>
              <w:t xml:space="preserve"> duties</w:t>
            </w:r>
            <w:r w:rsidRPr="2D803F4F" w:rsidR="00BD44AA">
              <w:rPr>
                <w:rFonts w:ascii="Calibri Light" w:hAnsi="Calibri Light" w:cs="Calibri Light" w:asciiTheme="majorAscii" w:hAnsiTheme="majorAscii" w:cstheme="majorAscii"/>
                <w:sz w:val="22"/>
                <w:szCs w:val="22"/>
              </w:rPr>
              <w:t xml:space="preserve"> </w:t>
            </w:r>
            <w:r w:rsidRPr="2D803F4F" w:rsidR="00BD44AA">
              <w:rPr>
                <w:rFonts w:ascii="Calibri Light" w:hAnsi="Calibri Light" w:cs="Calibri Light" w:asciiTheme="majorAscii" w:hAnsiTheme="majorAscii" w:cstheme="majorAscii"/>
                <w:sz w:val="22"/>
                <w:szCs w:val="22"/>
              </w:rPr>
              <w:t>required</w:t>
            </w:r>
            <w:r w:rsidRPr="2D803F4F" w:rsidR="00BD44AA">
              <w:rPr>
                <w:rFonts w:ascii="Calibri Light" w:hAnsi="Calibri Light" w:cs="Calibri Light" w:asciiTheme="majorAscii" w:hAnsiTheme="majorAscii" w:cstheme="majorAscii"/>
                <w:sz w:val="22"/>
                <w:szCs w:val="22"/>
              </w:rPr>
              <w:t xml:space="preserve"> from September 2026.</w:t>
            </w:r>
          </w:p>
          <w:p w:rsidRPr="00BD44AA" w:rsidR="00BD44AA" w:rsidP="00BD44AA" w:rsidRDefault="00BD44AA" w14:paraId="003EDE37" wp14:textId="77777777">
            <w:pPr>
              <w:pStyle w:val="NormalWeb"/>
              <w:numPr>
                <w:ilvl w:val="0"/>
                <w:numId w:val="8"/>
              </w:numPr>
              <w:spacing w:before="0" w:beforeAutospacing="0" w:after="0" w:afterAutospacing="0"/>
              <w:rPr>
                <w:rFonts w:asciiTheme="majorHAnsi" w:hAnsiTheme="majorHAnsi" w:cstheme="majorHAnsi"/>
                <w:sz w:val="22"/>
                <w:szCs w:val="22"/>
              </w:rPr>
            </w:pPr>
            <w:r w:rsidRPr="00BD44AA">
              <w:rPr>
                <w:rFonts w:asciiTheme="majorHAnsi" w:hAnsiTheme="majorHAnsi" w:cstheme="majorHAnsi"/>
                <w:sz w:val="22"/>
                <w:szCs w:val="22"/>
              </w:rPr>
              <w:t>Ensure staff understand their responsibilities around food hygiene, food handling and allergen awareness.</w:t>
            </w:r>
          </w:p>
          <w:p w:rsidRPr="00BD44AA" w:rsidR="00BD44AA" w:rsidP="00BD44AA" w:rsidRDefault="00BD44AA" w14:paraId="1AE82814" wp14:textId="77777777">
            <w:pPr>
              <w:pStyle w:val="NormalWeb"/>
              <w:numPr>
                <w:ilvl w:val="0"/>
                <w:numId w:val="8"/>
              </w:numPr>
              <w:spacing w:before="0" w:beforeAutospacing="0" w:after="0" w:afterAutospacing="0"/>
              <w:rPr>
                <w:rFonts w:asciiTheme="majorHAnsi" w:hAnsiTheme="majorHAnsi" w:cstheme="majorHAnsi"/>
                <w:sz w:val="22"/>
                <w:szCs w:val="22"/>
              </w:rPr>
            </w:pPr>
            <w:r w:rsidRPr="00BD44AA">
              <w:rPr>
                <w:rFonts w:asciiTheme="majorHAnsi" w:hAnsiTheme="majorHAnsi" w:cstheme="majorHAnsi"/>
                <w:sz w:val="22"/>
                <w:szCs w:val="22"/>
              </w:rPr>
              <w:t>Provide consistent, accurate information about food, nutrition and allergens across the curriculum.</w:t>
            </w:r>
          </w:p>
          <w:p w:rsidRPr="00BD44AA" w:rsidR="00BD44AA" w:rsidP="00BD44AA" w:rsidRDefault="00BD44AA" w14:paraId="1001B7DD" wp14:textId="77777777">
            <w:pPr>
              <w:pStyle w:val="NormalWeb"/>
              <w:numPr>
                <w:ilvl w:val="0"/>
                <w:numId w:val="8"/>
              </w:numPr>
              <w:spacing w:before="0" w:beforeAutospacing="0" w:after="0" w:afterAutospacing="0"/>
            </w:pPr>
            <w:r w:rsidRPr="00BD44AA">
              <w:rPr>
                <w:rFonts w:asciiTheme="majorHAnsi" w:hAnsiTheme="majorHAnsi" w:cstheme="majorHAnsi"/>
                <w:sz w:val="22"/>
                <w:szCs w:val="22"/>
              </w:rPr>
              <w:t>Ensure pupils and staff have access to clean, fresh drinking water at all times</w:t>
            </w:r>
            <w:r>
              <w:t>.</w:t>
            </w:r>
          </w:p>
        </w:tc>
      </w:tr>
      <w:tr xmlns:wp14="http://schemas.microsoft.com/office/word/2010/wordml" w:rsidR="00BD44AA" w:rsidTr="2D803F4F" w14:paraId="1ABF2E56" wp14:textId="77777777">
        <w:tc>
          <w:tcPr>
            <w:tcW w:w="10065" w:type="dxa"/>
            <w:gridSpan w:val="4"/>
            <w:shd w:val="clear" w:color="auto" w:fill="5B9BD5" w:themeFill="accent1"/>
            <w:tcMar/>
          </w:tcPr>
          <w:p w:rsidRPr="00CB31AC" w:rsidR="00BD44AA" w:rsidP="00824887" w:rsidRDefault="00BD44AA" w14:paraId="7B003C82" wp14:textId="77777777">
            <w:pPr>
              <w:rPr>
                <w:rFonts w:ascii="Calibri Light" w:hAnsi="Calibri Light" w:cs="Calibri Light"/>
              </w:rPr>
            </w:pPr>
            <w:r>
              <w:rPr>
                <w:rFonts w:ascii="Calibri Light" w:hAnsi="Calibri Light" w:cs="Calibri Light"/>
                <w:color w:val="FFFFFF" w:themeColor="background1"/>
              </w:rPr>
              <w:t>Food culture and mealtime practice</w:t>
            </w:r>
          </w:p>
        </w:tc>
      </w:tr>
      <w:tr xmlns:wp14="http://schemas.microsoft.com/office/word/2010/wordml" w:rsidR="00BD44AA" w:rsidTr="2D803F4F" w14:paraId="719FA3B8" wp14:textId="77777777">
        <w:tc>
          <w:tcPr>
            <w:tcW w:w="10065" w:type="dxa"/>
            <w:gridSpan w:val="4"/>
            <w:tcMar/>
          </w:tcPr>
          <w:p w:rsidRPr="00BD44AA" w:rsidR="00BD44AA" w:rsidP="00BD44AA" w:rsidRDefault="00BD44AA" w14:paraId="1BBECAE4" wp14:textId="77777777">
            <w:pPr>
              <w:pStyle w:val="ListParagraph"/>
              <w:numPr>
                <w:ilvl w:val="0"/>
                <w:numId w:val="8"/>
              </w:numPr>
              <w:spacing w:before="100" w:beforeAutospacing="1" w:after="100" w:afterAutospacing="1" w:line="240" w:lineRule="auto"/>
              <w:rPr>
                <w:rFonts w:eastAsia="Times New Roman" w:asciiTheme="majorHAnsi" w:hAnsiTheme="majorHAnsi" w:cstheme="majorHAnsi"/>
                <w:lang w:eastAsia="en-GB"/>
              </w:rPr>
            </w:pPr>
            <w:r w:rsidRPr="00BD44AA">
              <w:rPr>
                <w:rFonts w:eastAsia="Times New Roman" w:asciiTheme="majorHAnsi" w:hAnsiTheme="majorHAnsi" w:cstheme="majorHAnsi"/>
                <w:lang w:eastAsia="en-GB"/>
              </w:rPr>
              <w:t>Pupils eat together to promote social interaction, good table manners and shared responsibility.</w:t>
            </w:r>
          </w:p>
          <w:p w:rsidRPr="00BD44AA" w:rsidR="00BD44AA" w:rsidP="00BD44AA" w:rsidRDefault="00BD44AA" w14:paraId="5C140146" wp14:textId="77777777">
            <w:pPr>
              <w:pStyle w:val="ListParagraph"/>
              <w:numPr>
                <w:ilvl w:val="0"/>
                <w:numId w:val="8"/>
              </w:numPr>
              <w:spacing w:before="100" w:beforeAutospacing="1" w:after="100" w:afterAutospacing="1" w:line="240" w:lineRule="auto"/>
              <w:rPr>
                <w:rFonts w:eastAsia="Times New Roman" w:asciiTheme="majorHAnsi" w:hAnsiTheme="majorHAnsi" w:cstheme="majorHAnsi"/>
                <w:lang w:eastAsia="en-GB"/>
              </w:rPr>
            </w:pPr>
            <w:r w:rsidRPr="00BD44AA">
              <w:rPr>
                <w:rFonts w:eastAsia="Times New Roman" w:asciiTheme="majorHAnsi" w:hAnsiTheme="majorHAnsi" w:cstheme="majorHAnsi"/>
                <w:lang w:eastAsia="en-GB"/>
              </w:rPr>
              <w:t>Staff support pupils to use appropriate utensils and develop independence.</w:t>
            </w:r>
          </w:p>
          <w:p w:rsidRPr="00BD44AA" w:rsidR="00BD44AA" w:rsidP="00BD44AA" w:rsidRDefault="00BD44AA" w14:paraId="0687096F" wp14:textId="77777777">
            <w:pPr>
              <w:pStyle w:val="ListParagraph"/>
              <w:numPr>
                <w:ilvl w:val="0"/>
                <w:numId w:val="9"/>
              </w:numPr>
              <w:spacing w:after="0" w:line="240" w:lineRule="auto"/>
              <w:rPr>
                <w:rFonts w:ascii="Times New Roman" w:hAnsi="Times New Roman" w:eastAsia="Times New Roman" w:cs="Times New Roman"/>
                <w:sz w:val="24"/>
                <w:szCs w:val="24"/>
                <w:lang w:eastAsia="en-GB"/>
              </w:rPr>
            </w:pPr>
            <w:r w:rsidRPr="00BD44AA">
              <w:rPr>
                <w:rFonts w:eastAsia="Times New Roman" w:asciiTheme="majorHAnsi" w:hAnsiTheme="majorHAnsi" w:cstheme="majorHAnsi"/>
                <w:lang w:eastAsia="en-GB"/>
              </w:rPr>
              <w:t>Mealtimes are treated as opportunities for social learning, cooperation and building relationships across the school</w:t>
            </w:r>
            <w:r>
              <w:rPr>
                <w:rFonts w:eastAsia="Times New Roman" w:asciiTheme="majorHAnsi" w:hAnsiTheme="majorHAnsi" w:cstheme="majorHAnsi"/>
                <w:lang w:eastAsia="en-GB"/>
              </w:rPr>
              <w:t>.</w:t>
            </w:r>
          </w:p>
        </w:tc>
      </w:tr>
      <w:tr xmlns:wp14="http://schemas.microsoft.com/office/word/2010/wordml" w:rsidR="00BD44AA" w:rsidTr="2D803F4F" w14:paraId="590E11B3" wp14:textId="77777777">
        <w:tc>
          <w:tcPr>
            <w:tcW w:w="10065" w:type="dxa"/>
            <w:gridSpan w:val="4"/>
            <w:shd w:val="clear" w:color="auto" w:fill="5B9BD5" w:themeFill="accent1"/>
            <w:tcMar/>
          </w:tcPr>
          <w:p w:rsidRPr="00CB31AC" w:rsidR="00BD44AA" w:rsidP="00824887" w:rsidRDefault="00BD44AA" w14:paraId="48A780ED" wp14:textId="77777777">
            <w:pPr>
              <w:rPr>
                <w:rFonts w:ascii="Calibri Light" w:hAnsi="Calibri Light" w:cs="Calibri Light"/>
                <w:color w:val="FFFFFF" w:themeColor="background1"/>
              </w:rPr>
            </w:pPr>
            <w:r>
              <w:rPr>
                <w:rFonts w:ascii="Calibri Light" w:hAnsi="Calibri Light" w:cs="Calibri Light"/>
                <w:color w:val="FFFFFF" w:themeColor="background1"/>
              </w:rPr>
              <w:t>Curriculum and Food Education</w:t>
            </w:r>
          </w:p>
        </w:tc>
      </w:tr>
      <w:tr xmlns:wp14="http://schemas.microsoft.com/office/word/2010/wordml" w:rsidR="00BD44AA" w:rsidTr="2D803F4F" w14:paraId="06674F9C" wp14:textId="77777777">
        <w:tc>
          <w:tcPr>
            <w:tcW w:w="10065" w:type="dxa"/>
            <w:gridSpan w:val="4"/>
            <w:tcMar/>
          </w:tcPr>
          <w:p w:rsidRPr="00BD44AA" w:rsidR="00BD44AA" w:rsidP="00BD44AA" w:rsidRDefault="00BD44AA" w14:paraId="7477BE61" wp14:textId="77777777">
            <w:pPr>
              <w:pStyle w:val="NormalWeb"/>
              <w:spacing w:before="0" w:beforeAutospacing="0" w:after="0" w:afterAutospacing="0"/>
              <w:rPr>
                <w:rFonts w:ascii="Calibri Light" w:hAnsi="Calibri Light" w:cs="Calibri Light" w:eastAsiaTheme="minorHAnsi"/>
                <w:sz w:val="22"/>
                <w:szCs w:val="22"/>
                <w:lang w:eastAsia="en-US"/>
              </w:rPr>
            </w:pPr>
            <w:r w:rsidRPr="00BD44AA">
              <w:rPr>
                <w:rFonts w:ascii="Calibri Light" w:hAnsi="Calibri Light" w:cs="Calibri Light" w:eastAsiaTheme="minorHAnsi"/>
                <w:sz w:val="22"/>
                <w:szCs w:val="22"/>
                <w:lang w:eastAsia="en-US"/>
              </w:rPr>
              <w:t>We will:</w:t>
            </w:r>
          </w:p>
          <w:p w:rsidRPr="00BD44AA" w:rsidR="00BD44AA" w:rsidP="00BD44AA" w:rsidRDefault="00BD44AA" w14:paraId="37D347C3" wp14:textId="77777777">
            <w:pPr>
              <w:pStyle w:val="NormalWeb"/>
              <w:numPr>
                <w:ilvl w:val="0"/>
                <w:numId w:val="10"/>
              </w:numPr>
              <w:spacing w:before="0" w:beforeAutospacing="0" w:after="0" w:afterAutospacing="0"/>
              <w:rPr>
                <w:rFonts w:ascii="Calibri Light" w:hAnsi="Calibri Light" w:cs="Calibri Light" w:eastAsiaTheme="minorHAnsi"/>
                <w:sz w:val="22"/>
                <w:szCs w:val="22"/>
                <w:lang w:eastAsia="en-US"/>
              </w:rPr>
            </w:pPr>
            <w:r w:rsidRPr="00BD44AA">
              <w:rPr>
                <w:rFonts w:ascii="Calibri Light" w:hAnsi="Calibri Light" w:cs="Calibri Light" w:eastAsiaTheme="minorHAnsi"/>
                <w:sz w:val="22"/>
                <w:szCs w:val="22"/>
                <w:lang w:eastAsia="en-US"/>
              </w:rPr>
              <w:t>Regularly review the curriculum (including DT, Science and PSHE) to ensure teaching about food, nutrition and healthy lifestyles is accurate and up to date.</w:t>
            </w:r>
          </w:p>
          <w:p w:rsidRPr="00BD44AA" w:rsidR="00BD44AA" w:rsidP="00BD44AA" w:rsidRDefault="00BD44AA" w14:paraId="2B0FEA3F" wp14:textId="77777777">
            <w:pPr>
              <w:pStyle w:val="NormalWeb"/>
              <w:numPr>
                <w:ilvl w:val="0"/>
                <w:numId w:val="10"/>
              </w:numPr>
              <w:spacing w:before="0" w:beforeAutospacing="0" w:after="0" w:afterAutospacing="0"/>
              <w:rPr>
                <w:rFonts w:ascii="Calibri Light" w:hAnsi="Calibri Light" w:cs="Calibri Light" w:eastAsiaTheme="minorHAnsi"/>
                <w:sz w:val="22"/>
                <w:szCs w:val="22"/>
                <w:lang w:eastAsia="en-US"/>
              </w:rPr>
            </w:pPr>
            <w:r w:rsidRPr="00BD44AA">
              <w:rPr>
                <w:rFonts w:ascii="Calibri Light" w:hAnsi="Calibri Light" w:cs="Calibri Light" w:eastAsiaTheme="minorHAnsi"/>
                <w:sz w:val="22"/>
                <w:szCs w:val="22"/>
                <w:lang w:eastAsia="en-US"/>
              </w:rPr>
              <w:t>Reinforce healthy eating messages through assemblies, class discussions and themed activities.</w:t>
            </w:r>
          </w:p>
          <w:p w:rsidRPr="00BD44AA" w:rsidR="00BD44AA" w:rsidP="00BD44AA" w:rsidRDefault="00BD44AA" w14:paraId="741F4178" wp14:textId="77777777">
            <w:pPr>
              <w:pStyle w:val="NormalWeb"/>
              <w:numPr>
                <w:ilvl w:val="0"/>
                <w:numId w:val="10"/>
              </w:numPr>
              <w:spacing w:before="0" w:beforeAutospacing="0" w:after="0" w:afterAutospacing="0"/>
              <w:rPr>
                <w:rFonts w:ascii="Calibri Light" w:hAnsi="Calibri Light" w:cs="Calibri Light" w:eastAsiaTheme="minorHAnsi"/>
                <w:sz w:val="22"/>
                <w:szCs w:val="22"/>
                <w:lang w:eastAsia="en-US"/>
              </w:rPr>
            </w:pPr>
            <w:r w:rsidRPr="00BD44AA">
              <w:rPr>
                <w:rFonts w:ascii="Calibri Light" w:hAnsi="Calibri Light" w:cs="Calibri Light" w:eastAsiaTheme="minorHAnsi"/>
                <w:sz w:val="22"/>
                <w:szCs w:val="22"/>
                <w:lang w:eastAsia="en-US"/>
              </w:rPr>
              <w:t>Promote understanding of where food comes from, how it is grown, and how food waste can be reduced or composted.</w:t>
            </w:r>
          </w:p>
          <w:p w:rsidRPr="00BD44AA" w:rsidR="00BD44AA" w:rsidP="00BD44AA" w:rsidRDefault="00BD44AA" w14:paraId="7A442254" wp14:textId="77777777">
            <w:pPr>
              <w:pStyle w:val="NormalWeb"/>
              <w:numPr>
                <w:ilvl w:val="0"/>
                <w:numId w:val="10"/>
              </w:numPr>
              <w:spacing w:before="0" w:beforeAutospacing="0" w:after="0" w:afterAutospacing="0"/>
            </w:pPr>
            <w:r w:rsidRPr="00BD44AA">
              <w:rPr>
                <w:rFonts w:ascii="Calibri Light" w:hAnsi="Calibri Light" w:cs="Calibri Light" w:eastAsiaTheme="minorHAnsi"/>
                <w:sz w:val="22"/>
                <w:szCs w:val="22"/>
                <w:lang w:eastAsia="en-US"/>
              </w:rPr>
              <w:t>Encourage pupils to make informed, healthy choices about food and drink.</w:t>
            </w:r>
          </w:p>
        </w:tc>
      </w:tr>
      <w:tr xmlns:wp14="http://schemas.microsoft.com/office/word/2010/wordml" w:rsidR="00BD44AA" w:rsidTr="2D803F4F" w14:paraId="696ED9C2" wp14:textId="77777777">
        <w:tc>
          <w:tcPr>
            <w:tcW w:w="10065" w:type="dxa"/>
            <w:gridSpan w:val="4"/>
            <w:shd w:val="clear" w:color="auto" w:fill="5B9BD5" w:themeFill="accent1"/>
            <w:tcMar/>
          </w:tcPr>
          <w:p w:rsidRPr="00CB31AC" w:rsidR="00BD44AA" w:rsidP="00824887" w:rsidRDefault="00BD44AA" w14:paraId="7A5657A1" wp14:textId="77777777">
            <w:pPr>
              <w:rPr>
                <w:rFonts w:ascii="Calibri Light" w:hAnsi="Calibri Light" w:cs="Calibri Light"/>
                <w:color w:val="FFFFFF" w:themeColor="background1"/>
              </w:rPr>
            </w:pPr>
            <w:r>
              <w:rPr>
                <w:rFonts w:ascii="Calibri Light" w:hAnsi="Calibri Light" w:cs="Calibri Light"/>
                <w:color w:val="FFFFFF" w:themeColor="background1"/>
              </w:rPr>
              <w:t>Allergen Management</w:t>
            </w:r>
          </w:p>
        </w:tc>
      </w:tr>
      <w:tr xmlns:wp14="http://schemas.microsoft.com/office/word/2010/wordml" w:rsidR="00BD44AA" w:rsidTr="2D803F4F" w14:paraId="4E59AA96" wp14:textId="77777777">
        <w:tc>
          <w:tcPr>
            <w:tcW w:w="10065" w:type="dxa"/>
            <w:gridSpan w:val="4"/>
            <w:tcMar/>
          </w:tcPr>
          <w:p w:rsidRPr="00BD44AA" w:rsidR="00BD44AA" w:rsidP="00BD44AA" w:rsidRDefault="00BD44AA" w14:paraId="079AAEF6" wp14:textId="77777777">
            <w:pPr>
              <w:pStyle w:val="NormalWeb"/>
              <w:spacing w:before="0" w:beforeAutospacing="0" w:after="0" w:afterAutospacing="0"/>
              <w:rPr>
                <w:rFonts w:asciiTheme="majorHAnsi" w:hAnsiTheme="majorHAnsi" w:cstheme="majorHAnsi"/>
                <w:sz w:val="22"/>
                <w:szCs w:val="22"/>
              </w:rPr>
            </w:pPr>
            <w:r w:rsidRPr="00BD44AA">
              <w:rPr>
                <w:rFonts w:asciiTheme="majorHAnsi" w:hAnsiTheme="majorHAnsi" w:cstheme="majorHAnsi"/>
                <w:sz w:val="22"/>
                <w:szCs w:val="22"/>
              </w:rPr>
              <w:t>The school is committed to meeting all legal duties relating to food allergens and anaphylaxis. We will implement the following statutory measures:</w:t>
            </w:r>
          </w:p>
          <w:p w:rsidRPr="00BD44AA" w:rsidR="00BD44AA" w:rsidP="2D803F4F" w:rsidRDefault="00BD44AA" w14:paraId="2EC492FD" wp14:textId="0B405C03">
            <w:pPr>
              <w:pStyle w:val="Heading2"/>
              <w:spacing w:before="0"/>
              <w:rPr>
                <w:rFonts w:cs="Calibri Light" w:cstheme="majorAscii"/>
                <w:sz w:val="22"/>
                <w:szCs w:val="22"/>
              </w:rPr>
            </w:pPr>
            <w:r w:rsidRPr="2D803F4F" w:rsidR="00BD44AA">
              <w:rPr>
                <w:rStyle w:val="Strong"/>
                <w:rFonts w:cs="Calibri Light" w:cstheme="majorAscii"/>
                <w:b w:val="0"/>
                <w:bCs w:val="0"/>
                <w:sz w:val="22"/>
                <w:szCs w:val="22"/>
              </w:rPr>
              <w:t>Identification and Record</w:t>
            </w:r>
            <w:r w:rsidRPr="2D803F4F" w:rsidR="026CCBFB">
              <w:rPr>
                <w:rStyle w:val="Strong"/>
                <w:rFonts w:cs="Calibri Light" w:cstheme="majorAscii"/>
                <w:b w:val="0"/>
                <w:bCs w:val="0"/>
                <w:sz w:val="22"/>
                <w:szCs w:val="22"/>
              </w:rPr>
              <w:t xml:space="preserve"> </w:t>
            </w:r>
            <w:r w:rsidRPr="2D803F4F" w:rsidR="00BD44AA">
              <w:rPr>
                <w:rStyle w:val="Strong"/>
                <w:rFonts w:cs="Calibri Light" w:cstheme="majorAscii"/>
                <w:b w:val="0"/>
                <w:bCs w:val="0"/>
                <w:sz w:val="22"/>
                <w:szCs w:val="22"/>
              </w:rPr>
              <w:t>K</w:t>
            </w:r>
            <w:r w:rsidRPr="2D803F4F" w:rsidR="00BD44AA">
              <w:rPr>
                <w:rStyle w:val="Strong"/>
                <w:rFonts w:cs="Calibri Light" w:cstheme="majorAscii"/>
                <w:b w:val="0"/>
                <w:bCs w:val="0"/>
                <w:sz w:val="22"/>
                <w:szCs w:val="22"/>
              </w:rPr>
              <w:t>eeping</w:t>
            </w:r>
          </w:p>
          <w:p w:rsidRPr="00BD44AA" w:rsidR="00BD44AA" w:rsidP="2D803F4F" w:rsidRDefault="00BD44AA" w14:paraId="5CD84630" wp14:textId="63B5212A">
            <w:pPr>
              <w:pStyle w:val="NormalWeb"/>
              <w:numPr>
                <w:ilvl w:val="0"/>
                <w:numId w:val="11"/>
              </w:numPr>
              <w:spacing w:before="0" w:beforeAutospacing="off" w:after="0" w:afterAutospacing="off"/>
              <w:rPr>
                <w:rFonts w:ascii="Calibri Light" w:hAnsi="Calibri Light" w:cs="Calibri Light" w:asciiTheme="majorAscii" w:hAnsiTheme="majorAscii" w:cstheme="majorAscii"/>
                <w:sz w:val="22"/>
                <w:szCs w:val="22"/>
              </w:rPr>
            </w:pPr>
            <w:r w:rsidRPr="2D803F4F" w:rsidR="00BD44AA">
              <w:rPr>
                <w:rFonts w:ascii="Calibri Light" w:hAnsi="Calibri Light" w:cs="Calibri Light" w:asciiTheme="majorAscii" w:hAnsiTheme="majorAscii" w:cstheme="majorAscii"/>
                <w:sz w:val="22"/>
                <w:szCs w:val="22"/>
              </w:rPr>
              <w:t>Maintain an up</w:t>
            </w:r>
            <w:r w:rsidRPr="2D803F4F" w:rsidR="768A4D57">
              <w:rPr>
                <w:rFonts w:ascii="Calibri Light" w:hAnsi="Calibri Light" w:cs="Calibri Light" w:asciiTheme="majorAscii" w:hAnsiTheme="majorAscii" w:cstheme="majorAscii"/>
                <w:sz w:val="22"/>
                <w:szCs w:val="22"/>
              </w:rPr>
              <w:t>-</w:t>
            </w:r>
            <w:r w:rsidRPr="2D803F4F" w:rsidR="00BD44AA">
              <w:rPr>
                <w:rFonts w:ascii="Calibri Light" w:hAnsi="Calibri Light" w:cs="Calibri Light" w:asciiTheme="majorAscii" w:hAnsiTheme="majorAscii" w:cstheme="majorAscii"/>
                <w:sz w:val="22"/>
                <w:szCs w:val="22"/>
              </w:rPr>
              <w:t>to</w:t>
            </w:r>
            <w:r w:rsidRPr="2D803F4F" w:rsidR="3A07E4E1">
              <w:rPr>
                <w:rFonts w:ascii="Calibri Light" w:hAnsi="Calibri Light" w:cs="Calibri Light" w:asciiTheme="majorAscii" w:hAnsiTheme="majorAscii" w:cstheme="majorAscii"/>
                <w:sz w:val="22"/>
                <w:szCs w:val="22"/>
              </w:rPr>
              <w:t>-</w:t>
            </w:r>
            <w:r w:rsidRPr="2D803F4F" w:rsidR="00BD44AA">
              <w:rPr>
                <w:rFonts w:ascii="Calibri Light" w:hAnsi="Calibri Light" w:cs="Calibri Light" w:asciiTheme="majorAscii" w:hAnsiTheme="majorAscii" w:cstheme="majorAscii"/>
                <w:sz w:val="22"/>
                <w:szCs w:val="22"/>
              </w:rPr>
              <w:t xml:space="preserve">date central register of pupils with food allergies, </w:t>
            </w:r>
            <w:r w:rsidRPr="2D803F4F" w:rsidR="00BD44AA">
              <w:rPr>
                <w:rFonts w:ascii="Calibri Light" w:hAnsi="Calibri Light" w:cs="Calibri Light" w:asciiTheme="majorAscii" w:hAnsiTheme="majorAscii" w:cstheme="majorAscii"/>
                <w:sz w:val="22"/>
                <w:szCs w:val="22"/>
              </w:rPr>
              <w:t>intolerances</w:t>
            </w:r>
            <w:r w:rsidRPr="2D803F4F" w:rsidR="00BD44AA">
              <w:rPr>
                <w:rFonts w:ascii="Calibri Light" w:hAnsi="Calibri Light" w:cs="Calibri Light" w:asciiTheme="majorAscii" w:hAnsiTheme="majorAscii" w:cstheme="majorAscii"/>
                <w:sz w:val="22"/>
                <w:szCs w:val="22"/>
              </w:rPr>
              <w:t xml:space="preserve"> or medical dietary needs.</w:t>
            </w:r>
          </w:p>
          <w:p w:rsidRPr="00BD44AA" w:rsidR="00BD44AA" w:rsidP="00BD44AA" w:rsidRDefault="00BD44AA" w14:paraId="66163509" wp14:textId="77777777">
            <w:pPr>
              <w:pStyle w:val="NormalWeb"/>
              <w:numPr>
                <w:ilvl w:val="0"/>
                <w:numId w:val="11"/>
              </w:numPr>
              <w:spacing w:before="0" w:beforeAutospacing="0" w:after="0" w:afterAutospacing="0"/>
              <w:rPr>
                <w:rFonts w:asciiTheme="majorHAnsi" w:hAnsiTheme="majorHAnsi" w:cstheme="majorHAnsi"/>
                <w:sz w:val="22"/>
                <w:szCs w:val="22"/>
              </w:rPr>
            </w:pPr>
            <w:r w:rsidRPr="00BD44AA">
              <w:rPr>
                <w:rFonts w:asciiTheme="majorHAnsi" w:hAnsiTheme="majorHAnsi" w:cstheme="majorHAnsi"/>
                <w:sz w:val="22"/>
                <w:szCs w:val="22"/>
              </w:rPr>
              <w:t>Ensure all relevant staff have access to this information and understand how to support individual pupils.</w:t>
            </w:r>
          </w:p>
          <w:p w:rsidRPr="00BD44AA" w:rsidR="00BD44AA" w:rsidP="00BD44AA" w:rsidRDefault="00BD44AA" w14:paraId="04386B14" wp14:textId="77777777">
            <w:pPr>
              <w:pStyle w:val="NormalWeb"/>
              <w:numPr>
                <w:ilvl w:val="0"/>
                <w:numId w:val="11"/>
              </w:numPr>
              <w:spacing w:before="0" w:beforeAutospacing="0" w:after="0" w:afterAutospacing="0"/>
              <w:rPr>
                <w:rFonts w:asciiTheme="majorHAnsi" w:hAnsiTheme="majorHAnsi" w:cstheme="majorHAnsi"/>
                <w:sz w:val="22"/>
                <w:szCs w:val="22"/>
              </w:rPr>
            </w:pPr>
            <w:r w:rsidRPr="00BD44AA">
              <w:rPr>
                <w:rFonts w:asciiTheme="majorHAnsi" w:hAnsiTheme="majorHAnsi" w:cstheme="majorHAnsi"/>
                <w:sz w:val="22"/>
                <w:szCs w:val="22"/>
              </w:rPr>
              <w:t>Work closely with parents, carers and healthcare professionals to ensure accurate information is recorded and reviewed regularly.</w:t>
            </w:r>
          </w:p>
          <w:p w:rsidRPr="00BD44AA" w:rsidR="00BD44AA" w:rsidP="00BD44AA" w:rsidRDefault="00BD44AA" w14:paraId="3CACDAF6" wp14:textId="77777777">
            <w:pPr>
              <w:pStyle w:val="Heading2"/>
              <w:spacing w:before="0"/>
              <w:rPr>
                <w:rFonts w:cstheme="majorHAnsi"/>
                <w:sz w:val="22"/>
                <w:szCs w:val="22"/>
              </w:rPr>
            </w:pPr>
            <w:r w:rsidRPr="00BD44AA">
              <w:rPr>
                <w:rStyle w:val="Strong"/>
                <w:rFonts w:cstheme="majorHAnsi"/>
                <w:b w:val="0"/>
                <w:bCs w:val="0"/>
                <w:sz w:val="22"/>
                <w:szCs w:val="22"/>
              </w:rPr>
              <w:t>Communication</w:t>
            </w:r>
          </w:p>
          <w:p w:rsidRPr="00BD44AA" w:rsidR="00BD44AA" w:rsidP="00BD44AA" w:rsidRDefault="00BD44AA" w14:paraId="090C69F8" wp14:textId="77777777">
            <w:pPr>
              <w:pStyle w:val="NormalWeb"/>
              <w:numPr>
                <w:ilvl w:val="0"/>
                <w:numId w:val="12"/>
              </w:numPr>
              <w:spacing w:before="0" w:beforeAutospacing="0" w:after="0" w:afterAutospacing="0"/>
              <w:rPr>
                <w:rFonts w:asciiTheme="majorHAnsi" w:hAnsiTheme="majorHAnsi" w:cstheme="majorHAnsi"/>
                <w:sz w:val="22"/>
                <w:szCs w:val="22"/>
              </w:rPr>
            </w:pPr>
            <w:r w:rsidRPr="00BD44AA">
              <w:rPr>
                <w:rFonts w:asciiTheme="majorHAnsi" w:hAnsiTheme="majorHAnsi" w:cstheme="majorHAnsi"/>
                <w:sz w:val="22"/>
                <w:szCs w:val="22"/>
              </w:rPr>
              <w:t>Provide clear allergen information for all food served by the school or catering provider.</w:t>
            </w:r>
          </w:p>
          <w:p w:rsidRPr="00BD44AA" w:rsidR="00BD44AA" w:rsidP="2D803F4F" w:rsidRDefault="00BD44AA" w14:paraId="0506D57D" wp14:textId="214EF7F1">
            <w:pPr>
              <w:pStyle w:val="NormalWeb"/>
              <w:numPr>
                <w:ilvl w:val="0"/>
                <w:numId w:val="12"/>
              </w:numPr>
              <w:spacing w:before="0" w:beforeAutospacing="off" w:after="0" w:afterAutospacing="off"/>
              <w:rPr>
                <w:rFonts w:ascii="Calibri Light" w:hAnsi="Calibri Light" w:cs="Calibri Light" w:asciiTheme="majorAscii" w:hAnsiTheme="majorAscii" w:cstheme="majorAscii"/>
                <w:sz w:val="22"/>
                <w:szCs w:val="22"/>
              </w:rPr>
            </w:pPr>
            <w:r w:rsidRPr="2D803F4F" w:rsidR="00BD44AA">
              <w:rPr>
                <w:rFonts w:ascii="Calibri Light" w:hAnsi="Calibri Light" w:cs="Calibri Light" w:asciiTheme="majorAscii" w:hAnsiTheme="majorAscii" w:cstheme="majorAscii"/>
                <w:sz w:val="22"/>
                <w:szCs w:val="22"/>
              </w:rPr>
              <w:t xml:space="preserve">Inform parents of menu changes, allergen risks or </w:t>
            </w:r>
            <w:r w:rsidRPr="2D803F4F" w:rsidR="00BD44AA">
              <w:rPr>
                <w:rFonts w:ascii="Calibri Light" w:hAnsi="Calibri Light" w:cs="Calibri Light" w:asciiTheme="majorAscii" w:hAnsiTheme="majorAscii" w:cstheme="majorAscii"/>
                <w:sz w:val="22"/>
                <w:szCs w:val="22"/>
              </w:rPr>
              <w:t>food</w:t>
            </w:r>
            <w:r w:rsidRPr="2D803F4F" w:rsidR="1DE871CC">
              <w:rPr>
                <w:rFonts w:ascii="Calibri Light" w:hAnsi="Calibri Light" w:cs="Calibri Light" w:asciiTheme="majorAscii" w:hAnsiTheme="majorAscii" w:cstheme="majorAscii"/>
                <w:sz w:val="22"/>
                <w:szCs w:val="22"/>
              </w:rPr>
              <w:t xml:space="preserve"> </w:t>
            </w:r>
            <w:r w:rsidRPr="2D803F4F" w:rsidR="00BD44AA">
              <w:rPr>
                <w:rFonts w:ascii="Calibri Light" w:hAnsi="Calibri Light" w:cs="Calibri Light" w:asciiTheme="majorAscii" w:hAnsiTheme="majorAscii" w:cstheme="majorAscii"/>
                <w:sz w:val="22"/>
                <w:szCs w:val="22"/>
              </w:rPr>
              <w:t>handling</w:t>
            </w:r>
            <w:r w:rsidRPr="2D803F4F" w:rsidR="00BD44AA">
              <w:rPr>
                <w:rFonts w:ascii="Calibri Light" w:hAnsi="Calibri Light" w:cs="Calibri Light" w:asciiTheme="majorAscii" w:hAnsiTheme="majorAscii" w:cstheme="majorAscii"/>
                <w:sz w:val="22"/>
                <w:szCs w:val="22"/>
              </w:rPr>
              <w:t xml:space="preserve"> updates.</w:t>
            </w:r>
          </w:p>
          <w:p w:rsidRPr="00BD44AA" w:rsidR="00BD44AA" w:rsidP="00BD44AA" w:rsidRDefault="00BD44AA" w14:paraId="17D1D289" wp14:textId="77777777">
            <w:pPr>
              <w:pStyle w:val="NormalWeb"/>
              <w:numPr>
                <w:ilvl w:val="0"/>
                <w:numId w:val="12"/>
              </w:numPr>
              <w:spacing w:before="0" w:beforeAutospacing="0" w:after="0" w:afterAutospacing="0"/>
              <w:rPr>
                <w:rFonts w:asciiTheme="majorHAnsi" w:hAnsiTheme="majorHAnsi" w:cstheme="majorHAnsi"/>
                <w:sz w:val="22"/>
                <w:szCs w:val="22"/>
              </w:rPr>
            </w:pPr>
            <w:r w:rsidRPr="00BD44AA">
              <w:rPr>
                <w:rFonts w:asciiTheme="majorHAnsi" w:hAnsiTheme="majorHAnsi" w:cstheme="majorHAnsi"/>
                <w:sz w:val="22"/>
                <w:szCs w:val="22"/>
              </w:rPr>
              <w:t>Provide guidance to parents on safe packed lunches and snacks.</w:t>
            </w:r>
          </w:p>
          <w:p w:rsidRPr="00BD44AA" w:rsidR="00BD44AA" w:rsidP="00BD44AA" w:rsidRDefault="00BD44AA" w14:paraId="39A3ED86" wp14:textId="77777777">
            <w:pPr>
              <w:pStyle w:val="NormalWeb"/>
              <w:numPr>
                <w:ilvl w:val="0"/>
                <w:numId w:val="12"/>
              </w:numPr>
              <w:spacing w:before="0" w:beforeAutospacing="0" w:after="0" w:afterAutospacing="0"/>
              <w:rPr>
                <w:rFonts w:asciiTheme="majorHAnsi" w:hAnsiTheme="majorHAnsi" w:cstheme="majorHAnsi"/>
                <w:sz w:val="22"/>
                <w:szCs w:val="22"/>
              </w:rPr>
            </w:pPr>
            <w:r w:rsidRPr="00BD44AA">
              <w:rPr>
                <w:rFonts w:asciiTheme="majorHAnsi" w:hAnsiTheme="majorHAnsi" w:cstheme="majorHAnsi"/>
                <w:sz w:val="22"/>
                <w:szCs w:val="22"/>
              </w:rPr>
              <w:t>Ensure pupils understand the importance of not sharing food.</w:t>
            </w:r>
          </w:p>
          <w:p w:rsidRPr="00BD44AA" w:rsidR="00BD44AA" w:rsidP="2D803F4F" w:rsidRDefault="00BD44AA" w14:paraId="214BFD65" wp14:textId="06D99892">
            <w:pPr>
              <w:pStyle w:val="Heading2"/>
              <w:spacing w:before="0"/>
              <w:rPr>
                <w:rFonts w:cs="Calibri Light" w:cstheme="majorAscii"/>
                <w:sz w:val="22"/>
                <w:szCs w:val="22"/>
              </w:rPr>
            </w:pPr>
            <w:r w:rsidRPr="2D803F4F" w:rsidR="00BD44AA">
              <w:rPr>
                <w:rStyle w:val="Strong"/>
                <w:rFonts w:cs="Calibri Light" w:cstheme="majorAscii"/>
                <w:b w:val="0"/>
                <w:bCs w:val="0"/>
                <w:sz w:val="22"/>
                <w:szCs w:val="22"/>
              </w:rPr>
              <w:t xml:space="preserve">Food Handling and </w:t>
            </w:r>
            <w:r w:rsidRPr="2D803F4F" w:rsidR="00BD44AA">
              <w:rPr>
                <w:rStyle w:val="Strong"/>
                <w:rFonts w:cs="Calibri Light" w:cstheme="majorAscii"/>
                <w:b w:val="0"/>
                <w:bCs w:val="0"/>
                <w:sz w:val="22"/>
                <w:szCs w:val="22"/>
              </w:rPr>
              <w:t>Cross</w:t>
            </w:r>
            <w:r w:rsidRPr="2D803F4F" w:rsidR="3BC9E023">
              <w:rPr>
                <w:rStyle w:val="Strong"/>
                <w:rFonts w:cs="Calibri Light" w:cstheme="majorAscii"/>
                <w:b w:val="0"/>
                <w:bCs w:val="0"/>
                <w:sz w:val="22"/>
                <w:szCs w:val="22"/>
              </w:rPr>
              <w:t xml:space="preserve"> </w:t>
            </w:r>
            <w:r w:rsidRPr="2D803F4F" w:rsidR="00BD44AA">
              <w:rPr>
                <w:rStyle w:val="Strong"/>
                <w:rFonts w:cs="Calibri Light" w:cstheme="majorAscii"/>
                <w:b w:val="0"/>
                <w:bCs w:val="0"/>
                <w:sz w:val="22"/>
                <w:szCs w:val="22"/>
              </w:rPr>
              <w:t>Contamination</w:t>
            </w:r>
            <w:r w:rsidRPr="2D803F4F" w:rsidR="00BD44AA">
              <w:rPr>
                <w:rStyle w:val="Strong"/>
                <w:rFonts w:cs="Calibri Light" w:cstheme="majorAscii"/>
                <w:b w:val="0"/>
                <w:bCs w:val="0"/>
                <w:sz w:val="22"/>
                <w:szCs w:val="22"/>
              </w:rPr>
              <w:t xml:space="preserve"> Prevention</w:t>
            </w:r>
          </w:p>
          <w:p w:rsidRPr="00BD44AA" w:rsidR="00BD44AA" w:rsidP="00BD44AA" w:rsidRDefault="00BD44AA" w14:paraId="4D94D07B" wp14:textId="77777777">
            <w:pPr>
              <w:pStyle w:val="NormalWeb"/>
              <w:numPr>
                <w:ilvl w:val="0"/>
                <w:numId w:val="13"/>
              </w:numPr>
              <w:spacing w:before="0" w:beforeAutospacing="0" w:after="0" w:afterAutospacing="0"/>
              <w:rPr>
                <w:rFonts w:asciiTheme="majorHAnsi" w:hAnsiTheme="majorHAnsi" w:cstheme="majorHAnsi"/>
                <w:sz w:val="22"/>
                <w:szCs w:val="22"/>
              </w:rPr>
            </w:pPr>
            <w:r w:rsidRPr="00BD44AA">
              <w:rPr>
                <w:rFonts w:asciiTheme="majorHAnsi" w:hAnsiTheme="majorHAnsi" w:cstheme="majorHAnsi"/>
                <w:sz w:val="22"/>
                <w:szCs w:val="22"/>
              </w:rPr>
              <w:t>Ensure all staff involved in food preparation or serving receive training in:</w:t>
            </w:r>
          </w:p>
          <w:p w:rsidRPr="00BD44AA" w:rsidR="00BD44AA" w:rsidP="00BD44AA" w:rsidRDefault="00BD44AA" w14:paraId="2317420C" wp14:textId="77777777">
            <w:pPr>
              <w:pStyle w:val="NormalWeb"/>
              <w:numPr>
                <w:ilvl w:val="1"/>
                <w:numId w:val="13"/>
              </w:numPr>
              <w:spacing w:before="0" w:beforeAutospacing="0" w:after="0" w:afterAutospacing="0"/>
              <w:rPr>
                <w:rFonts w:asciiTheme="majorHAnsi" w:hAnsiTheme="majorHAnsi" w:cstheme="majorHAnsi"/>
                <w:sz w:val="22"/>
                <w:szCs w:val="22"/>
              </w:rPr>
            </w:pPr>
            <w:r w:rsidRPr="00BD44AA">
              <w:rPr>
                <w:rFonts w:asciiTheme="majorHAnsi" w:hAnsiTheme="majorHAnsi" w:cstheme="majorHAnsi"/>
                <w:sz w:val="22"/>
                <w:szCs w:val="22"/>
              </w:rPr>
              <w:t>Basic food hygiene</w:t>
            </w:r>
          </w:p>
          <w:p w:rsidRPr="00BD44AA" w:rsidR="00BD44AA" w:rsidP="00BD44AA" w:rsidRDefault="00BD44AA" w14:paraId="5C75D953" wp14:textId="77777777">
            <w:pPr>
              <w:pStyle w:val="NormalWeb"/>
              <w:numPr>
                <w:ilvl w:val="1"/>
                <w:numId w:val="13"/>
              </w:numPr>
              <w:spacing w:before="0" w:beforeAutospacing="0" w:after="0" w:afterAutospacing="0"/>
              <w:rPr>
                <w:rFonts w:asciiTheme="majorHAnsi" w:hAnsiTheme="majorHAnsi" w:cstheme="majorHAnsi"/>
                <w:sz w:val="22"/>
                <w:szCs w:val="22"/>
              </w:rPr>
            </w:pPr>
            <w:r w:rsidRPr="00BD44AA">
              <w:rPr>
                <w:rFonts w:asciiTheme="majorHAnsi" w:hAnsiTheme="majorHAnsi" w:cstheme="majorHAnsi"/>
                <w:sz w:val="22"/>
                <w:szCs w:val="22"/>
              </w:rPr>
              <w:t>Allergen awareness</w:t>
            </w:r>
          </w:p>
          <w:p w:rsidRPr="00BD44AA" w:rsidR="00BD44AA" w:rsidP="2D803F4F" w:rsidRDefault="00BD44AA" w14:paraId="220DD4CC" wp14:textId="3D4BA21D">
            <w:pPr>
              <w:pStyle w:val="NormalWeb"/>
              <w:numPr>
                <w:ilvl w:val="1"/>
                <w:numId w:val="13"/>
              </w:numPr>
              <w:spacing w:before="0" w:beforeAutospacing="off" w:after="0" w:afterAutospacing="off"/>
              <w:rPr>
                <w:rFonts w:ascii="Calibri Light" w:hAnsi="Calibri Light" w:cs="Calibri Light" w:asciiTheme="majorAscii" w:hAnsiTheme="majorAscii" w:cstheme="majorAscii"/>
                <w:sz w:val="22"/>
                <w:szCs w:val="22"/>
              </w:rPr>
            </w:pPr>
            <w:r w:rsidRPr="2D803F4F" w:rsidR="00BD44AA">
              <w:rPr>
                <w:rFonts w:ascii="Calibri Light" w:hAnsi="Calibri Light" w:cs="Calibri Light" w:asciiTheme="majorAscii" w:hAnsiTheme="majorAscii" w:cstheme="majorAscii"/>
                <w:sz w:val="22"/>
                <w:szCs w:val="22"/>
              </w:rPr>
              <w:t>Cross</w:t>
            </w:r>
            <w:r w:rsidRPr="2D803F4F" w:rsidR="5813ED94">
              <w:rPr>
                <w:rFonts w:ascii="Calibri Light" w:hAnsi="Calibri Light" w:cs="Calibri Light" w:asciiTheme="majorAscii" w:hAnsiTheme="majorAscii" w:cstheme="majorAscii"/>
                <w:sz w:val="22"/>
                <w:szCs w:val="22"/>
              </w:rPr>
              <w:t xml:space="preserve"> c</w:t>
            </w:r>
            <w:r w:rsidRPr="2D803F4F" w:rsidR="00BD44AA">
              <w:rPr>
                <w:rFonts w:ascii="Calibri Light" w:hAnsi="Calibri Light" w:cs="Calibri Light" w:asciiTheme="majorAscii" w:hAnsiTheme="majorAscii" w:cstheme="majorAscii"/>
                <w:sz w:val="22"/>
                <w:szCs w:val="22"/>
              </w:rPr>
              <w:t>ontamination prevention</w:t>
            </w:r>
          </w:p>
          <w:p w:rsidRPr="00BD44AA" w:rsidR="00BD44AA" w:rsidP="00BD44AA" w:rsidRDefault="00BD44AA" w14:paraId="51D72EED" wp14:textId="77777777">
            <w:pPr>
              <w:pStyle w:val="NormalWeb"/>
              <w:numPr>
                <w:ilvl w:val="1"/>
                <w:numId w:val="13"/>
              </w:numPr>
              <w:spacing w:before="0" w:beforeAutospacing="0" w:after="0" w:afterAutospacing="0"/>
              <w:rPr>
                <w:rFonts w:asciiTheme="majorHAnsi" w:hAnsiTheme="majorHAnsi" w:cstheme="majorHAnsi"/>
                <w:sz w:val="22"/>
                <w:szCs w:val="22"/>
              </w:rPr>
            </w:pPr>
            <w:r w:rsidRPr="00BD44AA">
              <w:rPr>
                <w:rFonts w:asciiTheme="majorHAnsi" w:hAnsiTheme="majorHAnsi" w:cstheme="majorHAnsi"/>
                <w:sz w:val="22"/>
                <w:szCs w:val="22"/>
              </w:rPr>
              <w:t xml:space="preserve">Statutory </w:t>
            </w:r>
            <w:proofErr w:type="spellStart"/>
            <w:r w:rsidRPr="00BD44AA">
              <w:rPr>
                <w:rFonts w:asciiTheme="majorHAnsi" w:hAnsiTheme="majorHAnsi" w:cstheme="majorHAnsi"/>
                <w:sz w:val="22"/>
                <w:szCs w:val="22"/>
              </w:rPr>
              <w:t>DfE</w:t>
            </w:r>
            <w:proofErr w:type="spellEnd"/>
            <w:r w:rsidRPr="00BD44AA">
              <w:rPr>
                <w:rFonts w:asciiTheme="majorHAnsi" w:hAnsiTheme="majorHAnsi" w:cstheme="majorHAnsi"/>
                <w:sz w:val="22"/>
                <w:szCs w:val="22"/>
              </w:rPr>
              <w:t xml:space="preserve"> allergen procedures</w:t>
            </w:r>
          </w:p>
          <w:p w:rsidRPr="00BD44AA" w:rsidR="00BD44AA" w:rsidP="2D803F4F" w:rsidRDefault="00BD44AA" w14:paraId="776620E4" wp14:textId="1769824B">
            <w:pPr>
              <w:pStyle w:val="NormalWeb"/>
              <w:numPr>
                <w:ilvl w:val="0"/>
                <w:numId w:val="13"/>
              </w:numPr>
              <w:spacing w:before="0" w:beforeAutospacing="off" w:after="0" w:afterAutospacing="off"/>
              <w:rPr>
                <w:rFonts w:ascii="Calibri Light" w:hAnsi="Calibri Light" w:cs="Calibri Light" w:asciiTheme="majorAscii" w:hAnsiTheme="majorAscii" w:cstheme="majorAscii"/>
                <w:sz w:val="22"/>
                <w:szCs w:val="22"/>
              </w:rPr>
            </w:pPr>
            <w:r w:rsidRPr="2D803F4F" w:rsidR="00BD44AA">
              <w:rPr>
                <w:rFonts w:ascii="Calibri Light" w:hAnsi="Calibri Light" w:cs="Calibri Light" w:asciiTheme="majorAscii" w:hAnsiTheme="majorAscii" w:cstheme="majorAscii"/>
                <w:sz w:val="22"/>
                <w:szCs w:val="22"/>
              </w:rPr>
              <w:t xml:space="preserve">Ensure </w:t>
            </w:r>
            <w:r w:rsidRPr="2D803F4F" w:rsidR="00BD44AA">
              <w:rPr>
                <w:rFonts w:ascii="Calibri Light" w:hAnsi="Calibri Light" w:cs="Calibri Light" w:asciiTheme="majorAscii" w:hAnsiTheme="majorAscii" w:cstheme="majorAscii"/>
                <w:sz w:val="22"/>
                <w:szCs w:val="22"/>
              </w:rPr>
              <w:t>allergen</w:t>
            </w:r>
            <w:r w:rsidRPr="2D803F4F" w:rsidR="5AC48C5C">
              <w:rPr>
                <w:rFonts w:ascii="Calibri Light" w:hAnsi="Calibri Light" w:cs="Calibri Light" w:asciiTheme="majorAscii" w:hAnsiTheme="majorAscii" w:cstheme="majorAscii"/>
                <w:sz w:val="22"/>
                <w:szCs w:val="22"/>
              </w:rPr>
              <w:t xml:space="preserve"> </w:t>
            </w:r>
            <w:r w:rsidRPr="2D803F4F" w:rsidR="00BD44AA">
              <w:rPr>
                <w:rFonts w:ascii="Calibri Light" w:hAnsi="Calibri Light" w:cs="Calibri Light" w:asciiTheme="majorAscii" w:hAnsiTheme="majorAscii" w:cstheme="majorAscii"/>
                <w:sz w:val="22"/>
                <w:szCs w:val="22"/>
              </w:rPr>
              <w:t>f</w:t>
            </w:r>
            <w:r w:rsidRPr="2D803F4F" w:rsidR="00BD44AA">
              <w:rPr>
                <w:rFonts w:ascii="Calibri Light" w:hAnsi="Calibri Light" w:cs="Calibri Light" w:asciiTheme="majorAscii" w:hAnsiTheme="majorAscii" w:cstheme="majorAscii"/>
                <w:sz w:val="22"/>
                <w:szCs w:val="22"/>
              </w:rPr>
              <w:t>ree meals are prepared and served safely, following strict separation procedures.</w:t>
            </w:r>
          </w:p>
          <w:p w:rsidRPr="00BD44AA" w:rsidR="00BD44AA" w:rsidP="00BD44AA" w:rsidRDefault="00BD44AA" w14:paraId="25DB5B13" wp14:textId="77777777">
            <w:pPr>
              <w:pStyle w:val="NormalWeb"/>
              <w:numPr>
                <w:ilvl w:val="0"/>
                <w:numId w:val="13"/>
              </w:numPr>
              <w:spacing w:before="0" w:beforeAutospacing="0" w:after="0" w:afterAutospacing="0"/>
              <w:rPr>
                <w:rFonts w:asciiTheme="majorHAnsi" w:hAnsiTheme="majorHAnsi" w:cstheme="majorHAnsi"/>
                <w:sz w:val="22"/>
                <w:szCs w:val="22"/>
              </w:rPr>
            </w:pPr>
            <w:r w:rsidRPr="00BD44AA">
              <w:rPr>
                <w:rFonts w:asciiTheme="majorHAnsi" w:hAnsiTheme="majorHAnsi" w:cstheme="majorHAnsi"/>
                <w:sz w:val="22"/>
                <w:szCs w:val="22"/>
              </w:rPr>
              <w:t>Ensure surfaces, utensils and equipment are cleaned thoroughly before use.</w:t>
            </w:r>
          </w:p>
          <w:p w:rsidRPr="00BD44AA" w:rsidR="00BD44AA" w:rsidP="2D803F4F" w:rsidRDefault="00BD44AA" w14:paraId="4AD2AD7A" wp14:textId="709E129F">
            <w:pPr>
              <w:pStyle w:val="NormalWeb"/>
              <w:numPr>
                <w:ilvl w:val="0"/>
                <w:numId w:val="13"/>
              </w:numPr>
              <w:spacing w:before="0" w:beforeAutospacing="off" w:after="0" w:afterAutospacing="off"/>
              <w:rPr>
                <w:rFonts w:ascii="Calibri Light" w:hAnsi="Calibri Light" w:cs="Calibri Light" w:asciiTheme="majorAscii" w:hAnsiTheme="majorAscii" w:cstheme="majorAscii"/>
                <w:sz w:val="22"/>
                <w:szCs w:val="22"/>
              </w:rPr>
            </w:pPr>
            <w:r w:rsidRPr="2D803F4F" w:rsidR="00BD44AA">
              <w:rPr>
                <w:rFonts w:ascii="Calibri Light" w:hAnsi="Calibri Light" w:cs="Calibri Light" w:asciiTheme="majorAscii" w:hAnsiTheme="majorAscii" w:cstheme="majorAscii"/>
                <w:sz w:val="22"/>
                <w:szCs w:val="22"/>
              </w:rPr>
              <w:t xml:space="preserve">Ensure suppliers and catering partners </w:t>
            </w:r>
            <w:r w:rsidRPr="2D803F4F" w:rsidR="00BD44AA">
              <w:rPr>
                <w:rFonts w:ascii="Calibri Light" w:hAnsi="Calibri Light" w:cs="Calibri Light" w:asciiTheme="majorAscii" w:hAnsiTheme="majorAscii" w:cstheme="majorAscii"/>
                <w:sz w:val="22"/>
                <w:szCs w:val="22"/>
              </w:rPr>
              <w:t>comply with</w:t>
            </w:r>
            <w:r w:rsidRPr="2D803F4F" w:rsidR="00BD44AA">
              <w:rPr>
                <w:rFonts w:ascii="Calibri Light" w:hAnsi="Calibri Light" w:cs="Calibri Light" w:asciiTheme="majorAscii" w:hAnsiTheme="majorAscii" w:cstheme="majorAscii"/>
                <w:sz w:val="22"/>
                <w:szCs w:val="22"/>
              </w:rPr>
              <w:t xml:space="preserve"> statutory </w:t>
            </w:r>
            <w:r w:rsidRPr="2D803F4F" w:rsidR="00BD44AA">
              <w:rPr>
                <w:rFonts w:ascii="Calibri Light" w:hAnsi="Calibri Light" w:cs="Calibri Light" w:asciiTheme="majorAscii" w:hAnsiTheme="majorAscii" w:cstheme="majorAscii"/>
                <w:sz w:val="22"/>
                <w:szCs w:val="22"/>
              </w:rPr>
              <w:t>allergen</w:t>
            </w:r>
            <w:r w:rsidRPr="2D803F4F" w:rsidR="144415FB">
              <w:rPr>
                <w:rFonts w:ascii="Calibri Light" w:hAnsi="Calibri Light" w:cs="Calibri Light" w:asciiTheme="majorAscii" w:hAnsiTheme="majorAscii" w:cstheme="majorAscii"/>
                <w:sz w:val="22"/>
                <w:szCs w:val="22"/>
              </w:rPr>
              <w:t xml:space="preserve"> </w:t>
            </w:r>
            <w:r w:rsidRPr="2D803F4F" w:rsidR="00BD44AA">
              <w:rPr>
                <w:rFonts w:ascii="Calibri Light" w:hAnsi="Calibri Light" w:cs="Calibri Light" w:asciiTheme="majorAscii" w:hAnsiTheme="majorAscii" w:cstheme="majorAscii"/>
                <w:sz w:val="22"/>
                <w:szCs w:val="22"/>
              </w:rPr>
              <w:t>labelling</w:t>
            </w:r>
            <w:r w:rsidRPr="2D803F4F" w:rsidR="00BD44AA">
              <w:rPr>
                <w:rFonts w:ascii="Calibri Light" w:hAnsi="Calibri Light" w:cs="Calibri Light" w:asciiTheme="majorAscii" w:hAnsiTheme="majorAscii" w:cstheme="majorAscii"/>
                <w:sz w:val="22"/>
                <w:szCs w:val="22"/>
              </w:rPr>
              <w:t xml:space="preserve"> and handling requirements.</w:t>
            </w:r>
          </w:p>
          <w:p w:rsidRPr="00BD44AA" w:rsidR="00BD44AA" w:rsidP="00BD44AA" w:rsidRDefault="00BD44AA" w14:paraId="35571105" wp14:textId="77777777">
            <w:pPr>
              <w:pStyle w:val="Heading2"/>
              <w:spacing w:before="0"/>
              <w:rPr>
                <w:rFonts w:cstheme="majorHAnsi"/>
                <w:sz w:val="22"/>
                <w:szCs w:val="22"/>
              </w:rPr>
            </w:pPr>
            <w:r w:rsidRPr="00BD44AA">
              <w:rPr>
                <w:rStyle w:val="Strong"/>
                <w:rFonts w:cstheme="majorHAnsi"/>
                <w:b w:val="0"/>
                <w:bCs w:val="0"/>
                <w:sz w:val="22"/>
                <w:szCs w:val="22"/>
              </w:rPr>
              <w:t>Food Brought From Home</w:t>
            </w:r>
          </w:p>
          <w:p w:rsidRPr="00BD44AA" w:rsidR="00BD44AA" w:rsidP="00BD44AA" w:rsidRDefault="00BD44AA" w14:paraId="4752101A" wp14:textId="77777777">
            <w:pPr>
              <w:pStyle w:val="NormalWeb"/>
              <w:numPr>
                <w:ilvl w:val="0"/>
                <w:numId w:val="14"/>
              </w:numPr>
              <w:spacing w:before="0" w:beforeAutospacing="0" w:after="0" w:afterAutospacing="0"/>
              <w:rPr>
                <w:rFonts w:asciiTheme="majorHAnsi" w:hAnsiTheme="majorHAnsi" w:cstheme="majorHAnsi"/>
                <w:sz w:val="22"/>
                <w:szCs w:val="22"/>
              </w:rPr>
            </w:pPr>
            <w:r w:rsidRPr="00BD44AA">
              <w:rPr>
                <w:rFonts w:asciiTheme="majorHAnsi" w:hAnsiTheme="majorHAnsi" w:cstheme="majorHAnsi"/>
                <w:sz w:val="22"/>
                <w:szCs w:val="22"/>
              </w:rPr>
              <w:t>Provide clear guidance to parents on:</w:t>
            </w:r>
          </w:p>
          <w:p w:rsidRPr="00BD44AA" w:rsidR="00BD44AA" w:rsidP="2D803F4F" w:rsidRDefault="00BD44AA" w14:paraId="4F30A215" wp14:textId="7BF6B5C2">
            <w:pPr>
              <w:pStyle w:val="NormalWeb"/>
              <w:numPr>
                <w:ilvl w:val="1"/>
                <w:numId w:val="14"/>
              </w:numPr>
              <w:spacing w:before="0" w:beforeAutospacing="off" w:after="0" w:afterAutospacing="off"/>
              <w:rPr>
                <w:rFonts w:ascii="Calibri Light" w:hAnsi="Calibri Light" w:cs="Calibri Light" w:asciiTheme="majorAscii" w:hAnsiTheme="majorAscii" w:cstheme="majorAscii"/>
                <w:sz w:val="22"/>
                <w:szCs w:val="22"/>
              </w:rPr>
            </w:pPr>
            <w:r w:rsidRPr="2D803F4F" w:rsidR="00BD44AA">
              <w:rPr>
                <w:rFonts w:ascii="Calibri Light" w:hAnsi="Calibri Light" w:cs="Calibri Light" w:asciiTheme="majorAscii" w:hAnsiTheme="majorAscii" w:cstheme="majorAscii"/>
                <w:sz w:val="22"/>
                <w:szCs w:val="22"/>
              </w:rPr>
              <w:t xml:space="preserve">Avoiding </w:t>
            </w:r>
            <w:r w:rsidRPr="2D803F4F" w:rsidR="00BD44AA">
              <w:rPr>
                <w:rFonts w:ascii="Calibri Light" w:hAnsi="Calibri Light" w:cs="Calibri Light" w:asciiTheme="majorAscii" w:hAnsiTheme="majorAscii" w:cstheme="majorAscii"/>
                <w:sz w:val="22"/>
                <w:szCs w:val="22"/>
              </w:rPr>
              <w:t>high</w:t>
            </w:r>
            <w:r w:rsidRPr="2D803F4F" w:rsidR="22BA6076">
              <w:rPr>
                <w:rFonts w:ascii="Calibri Light" w:hAnsi="Calibri Light" w:cs="Calibri Light" w:asciiTheme="majorAscii" w:hAnsiTheme="majorAscii" w:cstheme="majorAscii"/>
                <w:sz w:val="22"/>
                <w:szCs w:val="22"/>
              </w:rPr>
              <w:t xml:space="preserve"> </w:t>
            </w:r>
            <w:r w:rsidRPr="2D803F4F" w:rsidR="00BD44AA">
              <w:rPr>
                <w:rFonts w:ascii="Calibri Light" w:hAnsi="Calibri Light" w:cs="Calibri Light" w:asciiTheme="majorAscii" w:hAnsiTheme="majorAscii" w:cstheme="majorAscii"/>
                <w:sz w:val="22"/>
                <w:szCs w:val="22"/>
              </w:rPr>
              <w:t>risk</w:t>
            </w:r>
            <w:r w:rsidRPr="2D803F4F" w:rsidR="00BD44AA">
              <w:rPr>
                <w:rFonts w:ascii="Calibri Light" w:hAnsi="Calibri Light" w:cs="Calibri Light" w:asciiTheme="majorAscii" w:hAnsiTheme="majorAscii" w:cstheme="majorAscii"/>
                <w:sz w:val="22"/>
                <w:szCs w:val="22"/>
              </w:rPr>
              <w:t xml:space="preserve"> allergens where necessary</w:t>
            </w:r>
          </w:p>
          <w:p w:rsidRPr="00BD44AA" w:rsidR="00BD44AA" w:rsidP="00BD44AA" w:rsidRDefault="00BD44AA" w14:paraId="7823A491" wp14:textId="77777777">
            <w:pPr>
              <w:pStyle w:val="NormalWeb"/>
              <w:numPr>
                <w:ilvl w:val="1"/>
                <w:numId w:val="14"/>
              </w:numPr>
              <w:spacing w:before="0" w:beforeAutospacing="0" w:after="0" w:afterAutospacing="0"/>
              <w:rPr>
                <w:rFonts w:asciiTheme="majorHAnsi" w:hAnsiTheme="majorHAnsi" w:cstheme="majorHAnsi"/>
                <w:sz w:val="22"/>
                <w:szCs w:val="22"/>
              </w:rPr>
            </w:pPr>
            <w:r w:rsidRPr="00BD44AA">
              <w:rPr>
                <w:rFonts w:asciiTheme="majorHAnsi" w:hAnsiTheme="majorHAnsi" w:cstheme="majorHAnsi"/>
                <w:sz w:val="22"/>
                <w:szCs w:val="22"/>
              </w:rPr>
              <w:t>Labelling food items when requested</w:t>
            </w:r>
          </w:p>
          <w:p w:rsidRPr="00BD44AA" w:rsidR="00BD44AA" w:rsidP="00BD44AA" w:rsidRDefault="00BD44AA" w14:paraId="22A55577" wp14:textId="77777777">
            <w:pPr>
              <w:pStyle w:val="NormalWeb"/>
              <w:numPr>
                <w:ilvl w:val="1"/>
                <w:numId w:val="14"/>
              </w:numPr>
              <w:spacing w:before="0" w:beforeAutospacing="0" w:after="0" w:afterAutospacing="0"/>
              <w:rPr>
                <w:rFonts w:asciiTheme="majorHAnsi" w:hAnsiTheme="majorHAnsi" w:cstheme="majorHAnsi"/>
                <w:sz w:val="22"/>
                <w:szCs w:val="22"/>
              </w:rPr>
            </w:pPr>
            <w:r w:rsidRPr="00BD44AA">
              <w:rPr>
                <w:rFonts w:asciiTheme="majorHAnsi" w:hAnsiTheme="majorHAnsi" w:cstheme="majorHAnsi"/>
                <w:sz w:val="22"/>
                <w:szCs w:val="22"/>
              </w:rPr>
              <w:t>Not sharing food between pupils</w:t>
            </w:r>
          </w:p>
          <w:p w:rsidRPr="00BD44AA" w:rsidR="00BD44AA" w:rsidP="00BD44AA" w:rsidRDefault="00BD44AA" w14:paraId="6D25D93F" wp14:textId="77777777">
            <w:pPr>
              <w:pStyle w:val="NormalWeb"/>
              <w:numPr>
                <w:ilvl w:val="0"/>
                <w:numId w:val="14"/>
              </w:numPr>
              <w:spacing w:before="0" w:beforeAutospacing="0" w:after="0" w:afterAutospacing="0"/>
              <w:rPr>
                <w:rFonts w:asciiTheme="majorHAnsi" w:hAnsiTheme="majorHAnsi" w:cstheme="majorHAnsi"/>
                <w:sz w:val="22"/>
                <w:szCs w:val="22"/>
              </w:rPr>
            </w:pPr>
            <w:r w:rsidRPr="00BD44AA">
              <w:rPr>
                <w:rFonts w:asciiTheme="majorHAnsi" w:hAnsiTheme="majorHAnsi" w:cstheme="majorHAnsi"/>
                <w:sz w:val="22"/>
                <w:szCs w:val="22"/>
              </w:rPr>
              <w:t>Reinforce with pupils that food must not be shared.</w:t>
            </w:r>
          </w:p>
          <w:p w:rsidRPr="00BD44AA" w:rsidR="00BD44AA" w:rsidP="00BD44AA" w:rsidRDefault="00BD44AA" w14:paraId="62C9A3C0" wp14:textId="77777777">
            <w:pPr>
              <w:pStyle w:val="Heading2"/>
              <w:spacing w:before="0"/>
              <w:rPr>
                <w:rFonts w:cstheme="majorHAnsi"/>
                <w:sz w:val="22"/>
                <w:szCs w:val="22"/>
              </w:rPr>
            </w:pPr>
            <w:r w:rsidRPr="00BD44AA">
              <w:rPr>
                <w:rStyle w:val="Strong"/>
                <w:rFonts w:cstheme="majorHAnsi"/>
                <w:b w:val="0"/>
                <w:bCs w:val="0"/>
                <w:sz w:val="22"/>
                <w:szCs w:val="22"/>
              </w:rPr>
              <w:t>Emergency Preparedness</w:t>
            </w:r>
          </w:p>
          <w:p w:rsidRPr="00BD44AA" w:rsidR="00BD44AA" w:rsidP="00BD44AA" w:rsidRDefault="00BD44AA" w14:paraId="7A5CECFC" wp14:textId="77777777">
            <w:pPr>
              <w:pStyle w:val="NormalWeb"/>
              <w:numPr>
                <w:ilvl w:val="0"/>
                <w:numId w:val="15"/>
              </w:numPr>
              <w:spacing w:before="0" w:beforeAutospacing="0" w:after="0" w:afterAutospacing="0"/>
              <w:rPr>
                <w:rFonts w:asciiTheme="majorHAnsi" w:hAnsiTheme="majorHAnsi" w:cstheme="majorHAnsi"/>
                <w:sz w:val="22"/>
                <w:szCs w:val="22"/>
              </w:rPr>
            </w:pPr>
            <w:r w:rsidRPr="00BD44AA">
              <w:rPr>
                <w:rFonts w:asciiTheme="majorHAnsi" w:hAnsiTheme="majorHAnsi" w:cstheme="majorHAnsi"/>
                <w:sz w:val="22"/>
                <w:szCs w:val="22"/>
              </w:rPr>
              <w:t>Ensure staff know how to recognise signs of an allergic reaction.</w:t>
            </w:r>
          </w:p>
          <w:p w:rsidRPr="00BD44AA" w:rsidR="00BD44AA" w:rsidP="00BD44AA" w:rsidRDefault="00BD44AA" w14:paraId="04052C0C" wp14:textId="77777777">
            <w:pPr>
              <w:pStyle w:val="NormalWeb"/>
              <w:numPr>
                <w:ilvl w:val="0"/>
                <w:numId w:val="15"/>
              </w:numPr>
              <w:spacing w:before="0" w:beforeAutospacing="0" w:after="0" w:afterAutospacing="0"/>
              <w:rPr>
                <w:rFonts w:asciiTheme="majorHAnsi" w:hAnsiTheme="majorHAnsi" w:cstheme="majorHAnsi"/>
                <w:sz w:val="22"/>
                <w:szCs w:val="22"/>
              </w:rPr>
            </w:pPr>
            <w:r w:rsidRPr="00BD44AA">
              <w:rPr>
                <w:rFonts w:asciiTheme="majorHAnsi" w:hAnsiTheme="majorHAnsi" w:cstheme="majorHAnsi"/>
                <w:sz w:val="22"/>
                <w:szCs w:val="22"/>
              </w:rPr>
              <w:t>Ensure staff know how and when to administer emergency medication (e.g., auto</w:t>
            </w:r>
            <w:r w:rsidRPr="00BD44AA">
              <w:rPr>
                <w:rFonts w:asciiTheme="majorHAnsi" w:hAnsiTheme="majorHAnsi" w:cstheme="majorHAnsi"/>
                <w:sz w:val="22"/>
                <w:szCs w:val="22"/>
              </w:rPr>
              <w:noBreakHyphen/>
              <w:t>injectors).</w:t>
            </w:r>
          </w:p>
          <w:p w:rsidRPr="00BD44AA" w:rsidR="00BD44AA" w:rsidP="00BD44AA" w:rsidRDefault="00BD44AA" w14:paraId="70A39545" wp14:textId="77777777">
            <w:pPr>
              <w:pStyle w:val="NormalWeb"/>
              <w:numPr>
                <w:ilvl w:val="0"/>
                <w:numId w:val="15"/>
              </w:numPr>
              <w:spacing w:before="0" w:beforeAutospacing="0" w:after="0" w:afterAutospacing="0"/>
              <w:rPr>
                <w:rFonts w:asciiTheme="majorHAnsi" w:hAnsiTheme="majorHAnsi" w:cstheme="majorHAnsi"/>
                <w:sz w:val="22"/>
                <w:szCs w:val="22"/>
              </w:rPr>
            </w:pPr>
            <w:r w:rsidRPr="00BD44AA">
              <w:rPr>
                <w:rFonts w:asciiTheme="majorHAnsi" w:hAnsiTheme="majorHAnsi" w:cstheme="majorHAnsi"/>
                <w:sz w:val="22"/>
                <w:szCs w:val="22"/>
              </w:rPr>
              <w:t>Ensure emergency medication is accessible, in date and stored appropriately.</w:t>
            </w:r>
          </w:p>
          <w:p w:rsidRPr="00BD44AA" w:rsidR="00BD44AA" w:rsidP="00BD44AA" w:rsidRDefault="00BD44AA" w14:paraId="3970E1F0" wp14:textId="77777777">
            <w:pPr>
              <w:pStyle w:val="NormalWeb"/>
              <w:numPr>
                <w:ilvl w:val="0"/>
                <w:numId w:val="15"/>
              </w:numPr>
              <w:spacing w:before="0" w:beforeAutospacing="0" w:after="0" w:afterAutospacing="0"/>
            </w:pPr>
            <w:r w:rsidRPr="00BD44AA">
              <w:rPr>
                <w:rFonts w:asciiTheme="majorHAnsi" w:hAnsiTheme="majorHAnsi" w:cstheme="majorHAnsi"/>
                <w:sz w:val="22"/>
                <w:szCs w:val="22"/>
              </w:rPr>
              <w:t>Conduct regular drills and checks in line with statutory guidance</w:t>
            </w:r>
            <w:r>
              <w:t>.</w:t>
            </w:r>
          </w:p>
        </w:tc>
      </w:tr>
      <w:tr xmlns:wp14="http://schemas.microsoft.com/office/word/2010/wordml" w:rsidR="00BD44AA" w:rsidTr="2D803F4F" w14:paraId="43F979F3" wp14:textId="77777777">
        <w:tc>
          <w:tcPr>
            <w:tcW w:w="10065" w:type="dxa"/>
            <w:gridSpan w:val="4"/>
            <w:shd w:val="clear" w:color="auto" w:fill="5B9BD5" w:themeFill="accent1"/>
            <w:tcMar/>
          </w:tcPr>
          <w:p w:rsidRPr="00CB31AC" w:rsidR="00BD44AA" w:rsidP="00824887" w:rsidRDefault="00BD44AA" w14:paraId="495F536E" wp14:textId="77777777">
            <w:pPr>
              <w:rPr>
                <w:rFonts w:ascii="Calibri Light" w:hAnsi="Calibri Light" w:cs="Calibri Light"/>
                <w:color w:val="FFFFFF" w:themeColor="background1"/>
                <w:sz w:val="24"/>
                <w:szCs w:val="72"/>
              </w:rPr>
            </w:pPr>
            <w:r>
              <w:rPr>
                <w:rFonts w:ascii="Calibri Light" w:hAnsi="Calibri Light" w:cs="Calibri Light"/>
                <w:color w:val="FFFFFF" w:themeColor="background1"/>
                <w:sz w:val="24"/>
                <w:szCs w:val="72"/>
              </w:rPr>
              <w:t>Food provision and standards</w:t>
            </w:r>
          </w:p>
        </w:tc>
      </w:tr>
      <w:tr xmlns:wp14="http://schemas.microsoft.com/office/word/2010/wordml" w:rsidR="00BD44AA" w:rsidTr="2D803F4F" w14:paraId="37EB6520" wp14:textId="77777777">
        <w:tc>
          <w:tcPr>
            <w:tcW w:w="10065" w:type="dxa"/>
            <w:gridSpan w:val="4"/>
            <w:tcMar/>
          </w:tcPr>
          <w:p w:rsidRPr="00BD44AA" w:rsidR="00BD44AA" w:rsidP="00BD44AA" w:rsidRDefault="00BD44AA" w14:paraId="47BA0E97" wp14:textId="77777777">
            <w:pPr>
              <w:pStyle w:val="NormalWeb"/>
              <w:spacing w:before="0" w:beforeAutospacing="0" w:after="0" w:afterAutospacing="0"/>
              <w:rPr>
                <w:rFonts w:asciiTheme="majorHAnsi" w:hAnsiTheme="majorHAnsi" w:cstheme="majorHAnsi"/>
                <w:sz w:val="22"/>
                <w:szCs w:val="22"/>
              </w:rPr>
            </w:pPr>
            <w:r w:rsidRPr="00BD44AA">
              <w:rPr>
                <w:rFonts w:asciiTheme="majorHAnsi" w:hAnsiTheme="majorHAnsi" w:cstheme="majorHAnsi"/>
                <w:sz w:val="22"/>
                <w:szCs w:val="22"/>
              </w:rPr>
              <w:t>We will:</w:t>
            </w:r>
          </w:p>
          <w:p w:rsidRPr="00BD44AA" w:rsidR="00BD44AA" w:rsidP="2D803F4F" w:rsidRDefault="00BD44AA" w14:paraId="17F89613" wp14:textId="6EA9B3DB">
            <w:pPr>
              <w:pStyle w:val="NormalWeb"/>
              <w:numPr>
                <w:ilvl w:val="0"/>
                <w:numId w:val="15"/>
              </w:numPr>
              <w:spacing w:before="0" w:beforeAutospacing="off" w:after="0" w:afterAutospacing="off"/>
              <w:rPr>
                <w:rFonts w:ascii="Calibri Light" w:hAnsi="Calibri Light" w:cs="Calibri Light" w:asciiTheme="majorAscii" w:hAnsiTheme="majorAscii" w:cstheme="majorAscii"/>
                <w:sz w:val="22"/>
                <w:szCs w:val="22"/>
              </w:rPr>
            </w:pPr>
            <w:r w:rsidRPr="2D803F4F" w:rsidR="00BD44AA">
              <w:rPr>
                <w:rFonts w:ascii="Calibri Light" w:hAnsi="Calibri Light" w:cs="Calibri Light" w:asciiTheme="majorAscii" w:hAnsiTheme="majorAscii" w:cstheme="majorAscii"/>
                <w:sz w:val="22"/>
                <w:szCs w:val="22"/>
              </w:rPr>
              <w:t xml:space="preserve">Ensure all school meals provided by external catering partners meet the </w:t>
            </w:r>
            <w:r w:rsidRPr="2D803F4F" w:rsidR="00BD44AA">
              <w:rPr>
                <w:rFonts w:ascii="Calibri Light" w:hAnsi="Calibri Light" w:cs="Calibri Light" w:asciiTheme="majorAscii" w:hAnsiTheme="majorAscii" w:cstheme="majorAscii"/>
                <w:sz w:val="22"/>
                <w:szCs w:val="22"/>
              </w:rPr>
              <w:t>School Food Standards</w:t>
            </w:r>
            <w:r w:rsidRPr="2D803F4F" w:rsidR="00BD44AA">
              <w:rPr>
                <w:rFonts w:ascii="Calibri Light" w:hAnsi="Calibri Light" w:cs="Calibri Light" w:asciiTheme="majorAscii" w:hAnsiTheme="majorAscii" w:cstheme="majorAscii"/>
                <w:sz w:val="22"/>
                <w:szCs w:val="22"/>
              </w:rPr>
              <w:t xml:space="preserve"> and are nutritious, balanced and </w:t>
            </w:r>
            <w:r w:rsidRPr="2D803F4F" w:rsidR="00BD44AA">
              <w:rPr>
                <w:rFonts w:ascii="Calibri Light" w:hAnsi="Calibri Light" w:cs="Calibri Light" w:asciiTheme="majorAscii" w:hAnsiTheme="majorAscii" w:cstheme="majorAscii"/>
                <w:sz w:val="22"/>
                <w:szCs w:val="22"/>
              </w:rPr>
              <w:t>age</w:t>
            </w:r>
            <w:r w:rsidRPr="2D803F4F" w:rsidR="01D17E2E">
              <w:rPr>
                <w:rFonts w:ascii="Calibri Light" w:hAnsi="Calibri Light" w:cs="Calibri Light" w:asciiTheme="majorAscii" w:hAnsiTheme="majorAscii" w:cstheme="majorAscii"/>
                <w:sz w:val="22"/>
                <w:szCs w:val="22"/>
              </w:rPr>
              <w:t xml:space="preserve"> </w:t>
            </w:r>
            <w:r w:rsidRPr="2D803F4F" w:rsidR="00BD44AA">
              <w:rPr>
                <w:rFonts w:ascii="Calibri Light" w:hAnsi="Calibri Light" w:cs="Calibri Light" w:asciiTheme="majorAscii" w:hAnsiTheme="majorAscii" w:cstheme="majorAscii"/>
                <w:sz w:val="22"/>
                <w:szCs w:val="22"/>
              </w:rPr>
              <w:t>appropriate</w:t>
            </w:r>
            <w:r w:rsidRPr="2D803F4F" w:rsidR="00BD44AA">
              <w:rPr>
                <w:rFonts w:ascii="Calibri Light" w:hAnsi="Calibri Light" w:cs="Calibri Light" w:asciiTheme="majorAscii" w:hAnsiTheme="majorAscii" w:cstheme="majorAscii"/>
                <w:sz w:val="22"/>
                <w:szCs w:val="22"/>
              </w:rPr>
              <w:t>.</w:t>
            </w:r>
          </w:p>
          <w:p w:rsidRPr="00BD44AA" w:rsidR="00BD44AA" w:rsidP="00BD44AA" w:rsidRDefault="00BD44AA" w14:paraId="425A6116" wp14:textId="77777777">
            <w:pPr>
              <w:pStyle w:val="NormalWeb"/>
              <w:numPr>
                <w:ilvl w:val="0"/>
                <w:numId w:val="15"/>
              </w:numPr>
              <w:spacing w:before="0" w:beforeAutospacing="0" w:after="0" w:afterAutospacing="0"/>
              <w:rPr>
                <w:rFonts w:asciiTheme="majorHAnsi" w:hAnsiTheme="majorHAnsi" w:cstheme="majorHAnsi"/>
                <w:sz w:val="22"/>
                <w:szCs w:val="22"/>
              </w:rPr>
            </w:pPr>
            <w:r w:rsidRPr="00BD44AA">
              <w:rPr>
                <w:rFonts w:asciiTheme="majorHAnsi" w:hAnsiTheme="majorHAnsi" w:cstheme="majorHAnsi"/>
                <w:sz w:val="22"/>
                <w:szCs w:val="22"/>
              </w:rPr>
              <w:t>Monitor the content, cost and quality of meals regularly.</w:t>
            </w:r>
          </w:p>
          <w:p w:rsidRPr="00BD44AA" w:rsidR="00BD44AA" w:rsidP="00BD44AA" w:rsidRDefault="00BD44AA" w14:paraId="11471088" wp14:textId="77777777">
            <w:pPr>
              <w:pStyle w:val="NormalWeb"/>
              <w:numPr>
                <w:ilvl w:val="0"/>
                <w:numId w:val="15"/>
              </w:numPr>
              <w:spacing w:before="0" w:beforeAutospacing="0" w:after="0" w:afterAutospacing="0"/>
              <w:rPr>
                <w:rFonts w:asciiTheme="majorHAnsi" w:hAnsiTheme="majorHAnsi" w:cstheme="majorHAnsi"/>
                <w:sz w:val="22"/>
                <w:szCs w:val="22"/>
              </w:rPr>
            </w:pPr>
            <w:r w:rsidRPr="00BD44AA">
              <w:rPr>
                <w:rFonts w:asciiTheme="majorHAnsi" w:hAnsiTheme="majorHAnsi" w:cstheme="majorHAnsi"/>
                <w:sz w:val="22"/>
                <w:szCs w:val="22"/>
              </w:rPr>
              <w:t>Ensure pupils eligible for Free School Meals receive their entitlement.</w:t>
            </w:r>
          </w:p>
          <w:p w:rsidRPr="00BD44AA" w:rsidR="00BD44AA" w:rsidP="00BD44AA" w:rsidRDefault="00BD44AA" w14:paraId="3493284C" wp14:textId="77777777">
            <w:pPr>
              <w:pStyle w:val="NormalWeb"/>
              <w:numPr>
                <w:ilvl w:val="0"/>
                <w:numId w:val="15"/>
              </w:numPr>
              <w:spacing w:before="0" w:beforeAutospacing="0" w:after="0" w:afterAutospacing="0"/>
              <w:rPr>
                <w:rFonts w:asciiTheme="majorHAnsi" w:hAnsiTheme="majorHAnsi" w:cstheme="majorHAnsi"/>
                <w:sz w:val="22"/>
                <w:szCs w:val="22"/>
              </w:rPr>
            </w:pPr>
            <w:r w:rsidRPr="00BD44AA">
              <w:rPr>
                <w:rFonts w:asciiTheme="majorHAnsi" w:hAnsiTheme="majorHAnsi" w:cstheme="majorHAnsi"/>
                <w:sz w:val="22"/>
                <w:szCs w:val="22"/>
              </w:rPr>
              <w:t>Ensure drinking water is freely available throughout the school day.</w:t>
            </w:r>
          </w:p>
          <w:p w:rsidRPr="008439C8" w:rsidR="00BD44AA" w:rsidP="00BD44AA" w:rsidRDefault="00BD44AA" w14:paraId="4C5CCD4C" wp14:textId="77777777">
            <w:pPr>
              <w:pStyle w:val="NormalWeb"/>
              <w:numPr>
                <w:ilvl w:val="0"/>
                <w:numId w:val="15"/>
              </w:numPr>
              <w:spacing w:before="0" w:beforeAutospacing="0" w:after="0" w:afterAutospacing="0"/>
              <w:rPr>
                <w:rFonts w:asciiTheme="majorHAnsi" w:hAnsiTheme="majorHAnsi" w:cstheme="majorHAnsi"/>
                <w:sz w:val="22"/>
                <w:szCs w:val="22"/>
              </w:rPr>
            </w:pPr>
            <w:r w:rsidRPr="00BD44AA">
              <w:rPr>
                <w:rFonts w:asciiTheme="majorHAnsi" w:hAnsiTheme="majorHAnsi" w:cstheme="majorHAnsi"/>
                <w:sz w:val="22"/>
                <w:szCs w:val="22"/>
              </w:rPr>
              <w:t>Promote</w:t>
            </w:r>
            <w:r w:rsidRPr="008439C8">
              <w:rPr>
                <w:rFonts w:asciiTheme="majorHAnsi" w:hAnsiTheme="majorHAnsi" w:cstheme="majorHAnsi"/>
                <w:sz w:val="22"/>
                <w:szCs w:val="22"/>
              </w:rPr>
              <w:t xml:space="preserve"> healthy choices for breakfast, snacks, lunches and after</w:t>
            </w:r>
            <w:r w:rsidRPr="008439C8">
              <w:rPr>
                <w:rFonts w:asciiTheme="majorHAnsi" w:hAnsiTheme="majorHAnsi" w:cstheme="majorHAnsi"/>
                <w:sz w:val="22"/>
                <w:szCs w:val="22"/>
              </w:rPr>
              <w:noBreakHyphen/>
              <w:t>school provision.</w:t>
            </w:r>
          </w:p>
        </w:tc>
      </w:tr>
      <w:tr xmlns:wp14="http://schemas.microsoft.com/office/word/2010/wordml" w:rsidR="00BD44AA" w:rsidTr="2D803F4F" w14:paraId="3A24ED36" wp14:textId="77777777">
        <w:tc>
          <w:tcPr>
            <w:tcW w:w="10065" w:type="dxa"/>
            <w:gridSpan w:val="4"/>
            <w:shd w:val="clear" w:color="auto" w:fill="5B9BD5" w:themeFill="accent1"/>
            <w:tcMar/>
          </w:tcPr>
          <w:p w:rsidRPr="008439C8" w:rsidR="00BD44AA" w:rsidP="00824887" w:rsidRDefault="008439C8" w14:paraId="4AEC3EF7" wp14:textId="77777777">
            <w:pPr>
              <w:rPr>
                <w:rFonts w:eastAsia="Times New Roman" w:asciiTheme="majorHAnsi" w:hAnsiTheme="majorHAnsi" w:cstheme="majorHAnsi"/>
                <w:lang w:eastAsia="en-GB"/>
              </w:rPr>
            </w:pPr>
            <w:r w:rsidRPr="008439C8">
              <w:rPr>
                <w:rFonts w:eastAsia="Times New Roman" w:asciiTheme="majorHAnsi" w:hAnsiTheme="majorHAnsi" w:cstheme="majorHAnsi"/>
                <w:color w:val="FFFFFF" w:themeColor="background1"/>
                <w:lang w:eastAsia="en-GB"/>
              </w:rPr>
              <w:t>Snacks</w:t>
            </w:r>
          </w:p>
        </w:tc>
      </w:tr>
      <w:tr xmlns:wp14="http://schemas.microsoft.com/office/word/2010/wordml" w:rsidR="00BD44AA" w:rsidTr="2D803F4F" w14:paraId="0E75280D" wp14:textId="77777777">
        <w:tc>
          <w:tcPr>
            <w:tcW w:w="10065" w:type="dxa"/>
            <w:gridSpan w:val="4"/>
            <w:tcMar/>
          </w:tcPr>
          <w:p w:rsidRPr="008439C8" w:rsidR="008439C8" w:rsidP="008439C8" w:rsidRDefault="008439C8" w14:paraId="25858AEE" wp14:textId="77777777">
            <w:pPr>
              <w:pStyle w:val="ListParagraph"/>
              <w:numPr>
                <w:ilvl w:val="0"/>
                <w:numId w:val="15"/>
              </w:numPr>
              <w:spacing w:after="0" w:line="240" w:lineRule="auto"/>
              <w:rPr>
                <w:rFonts w:eastAsia="Times New Roman" w:asciiTheme="majorHAnsi" w:hAnsiTheme="majorHAnsi" w:cstheme="majorHAnsi"/>
                <w:lang w:eastAsia="en-GB"/>
              </w:rPr>
            </w:pPr>
            <w:r w:rsidRPr="008439C8">
              <w:rPr>
                <w:rFonts w:eastAsia="Times New Roman" w:asciiTheme="majorHAnsi" w:hAnsiTheme="majorHAnsi" w:cstheme="majorHAnsi"/>
                <w:lang w:eastAsia="en-GB"/>
              </w:rPr>
              <w:t>Snacks can contribute positively to a balanced diet.</w:t>
            </w:r>
          </w:p>
          <w:p w:rsidRPr="008439C8" w:rsidR="008439C8" w:rsidP="008439C8" w:rsidRDefault="008439C8" w14:paraId="1D835BE1" wp14:textId="77777777">
            <w:pPr>
              <w:pStyle w:val="ListParagraph"/>
              <w:numPr>
                <w:ilvl w:val="0"/>
                <w:numId w:val="15"/>
              </w:numPr>
              <w:spacing w:after="0" w:line="240" w:lineRule="auto"/>
              <w:rPr>
                <w:rFonts w:eastAsia="Times New Roman" w:asciiTheme="majorHAnsi" w:hAnsiTheme="majorHAnsi" w:cstheme="majorHAnsi"/>
                <w:lang w:eastAsia="en-GB"/>
              </w:rPr>
            </w:pPr>
            <w:r w:rsidRPr="008439C8">
              <w:rPr>
                <w:rFonts w:eastAsia="Times New Roman" w:asciiTheme="majorHAnsi" w:hAnsiTheme="majorHAnsi" w:cstheme="majorHAnsi"/>
                <w:lang w:eastAsia="en-GB"/>
              </w:rPr>
              <w:t>Children in KS1 receive a daily fruit or vegetable snack through the Government Fruit and Vegetable Scheme.</w:t>
            </w:r>
          </w:p>
          <w:p w:rsidRPr="008439C8" w:rsidR="008439C8" w:rsidP="2D803F4F" w:rsidRDefault="008439C8" w14:paraId="6245BAAD" wp14:textId="5B912B78">
            <w:pPr>
              <w:pStyle w:val="ListParagraph"/>
              <w:numPr>
                <w:ilvl w:val="0"/>
                <w:numId w:val="15"/>
              </w:numPr>
              <w:spacing w:after="0" w:line="240" w:lineRule="auto"/>
              <w:rPr>
                <w:rFonts w:ascii="Calibri Light" w:hAnsi="Calibri Light" w:eastAsia="Times New Roman" w:cs="Calibri Light" w:asciiTheme="majorAscii" w:hAnsiTheme="majorAscii" w:cstheme="majorAscii"/>
                <w:lang w:eastAsia="en-GB"/>
              </w:rPr>
            </w:pPr>
            <w:r w:rsidRPr="2D803F4F" w:rsidR="008439C8">
              <w:rPr>
                <w:rFonts w:ascii="Calibri Light" w:hAnsi="Calibri Light" w:eastAsia="Times New Roman" w:cs="Calibri Light" w:asciiTheme="majorAscii" w:hAnsiTheme="majorAscii" w:cstheme="majorAscii"/>
                <w:lang w:eastAsia="en-GB"/>
              </w:rPr>
              <w:t xml:space="preserve">Snacks provided by the school will be </w:t>
            </w:r>
            <w:r w:rsidRPr="2D803F4F" w:rsidR="008439C8">
              <w:rPr>
                <w:rFonts w:ascii="Calibri Light" w:hAnsi="Calibri Light" w:eastAsia="Times New Roman" w:cs="Calibri Light" w:asciiTheme="majorAscii" w:hAnsiTheme="majorAscii" w:cstheme="majorAscii"/>
                <w:lang w:eastAsia="en-GB"/>
              </w:rPr>
              <w:t>tooth</w:t>
            </w:r>
            <w:r w:rsidRPr="2D803F4F" w:rsidR="15D2DC9B">
              <w:rPr>
                <w:rFonts w:ascii="Calibri Light" w:hAnsi="Calibri Light" w:eastAsia="Times New Roman" w:cs="Calibri Light" w:asciiTheme="majorAscii" w:hAnsiTheme="majorAscii" w:cstheme="majorAscii"/>
                <w:lang w:eastAsia="en-GB"/>
              </w:rPr>
              <w:t xml:space="preserve"> </w:t>
            </w:r>
            <w:r w:rsidRPr="2D803F4F" w:rsidR="008439C8">
              <w:rPr>
                <w:rFonts w:ascii="Calibri Light" w:hAnsi="Calibri Light" w:eastAsia="Times New Roman" w:cs="Calibri Light" w:asciiTheme="majorAscii" w:hAnsiTheme="majorAscii" w:cstheme="majorAscii"/>
                <w:lang w:eastAsia="en-GB"/>
              </w:rPr>
              <w:t>friendly</w:t>
            </w:r>
            <w:r w:rsidRPr="2D803F4F" w:rsidR="008439C8">
              <w:rPr>
                <w:rFonts w:ascii="Calibri Light" w:hAnsi="Calibri Light" w:eastAsia="Times New Roman" w:cs="Calibri Light" w:asciiTheme="majorAscii" w:hAnsiTheme="majorAscii" w:cstheme="majorAscii"/>
                <w:lang w:eastAsia="en-GB"/>
              </w:rPr>
              <w:t xml:space="preserve"> and low in added sugar.</w:t>
            </w:r>
          </w:p>
          <w:p w:rsidRPr="008439C8" w:rsidR="008439C8" w:rsidP="008439C8" w:rsidRDefault="008439C8" w14:paraId="2FDEF893" wp14:textId="77777777">
            <w:pPr>
              <w:pStyle w:val="ListParagraph"/>
              <w:numPr>
                <w:ilvl w:val="0"/>
                <w:numId w:val="15"/>
              </w:numPr>
              <w:spacing w:after="0" w:line="240" w:lineRule="auto"/>
              <w:rPr>
                <w:rFonts w:eastAsia="Times New Roman" w:asciiTheme="majorHAnsi" w:hAnsiTheme="majorHAnsi" w:cstheme="majorHAnsi"/>
                <w:lang w:eastAsia="en-GB"/>
              </w:rPr>
            </w:pPr>
            <w:r w:rsidRPr="008439C8">
              <w:rPr>
                <w:rFonts w:eastAsia="Times New Roman" w:asciiTheme="majorHAnsi" w:hAnsiTheme="majorHAnsi" w:cstheme="majorHAnsi"/>
                <w:lang w:eastAsia="en-GB"/>
              </w:rPr>
              <w:t>Foods containing sugar will be limited to mealtimes.</w:t>
            </w:r>
          </w:p>
          <w:p w:rsidRPr="008439C8" w:rsidR="00BD44AA" w:rsidP="2D803F4F" w:rsidRDefault="008439C8" w14:paraId="2ED7A84C" wp14:textId="418675DE">
            <w:pPr>
              <w:pStyle w:val="ListParagraph"/>
              <w:numPr>
                <w:ilvl w:val="0"/>
                <w:numId w:val="9"/>
              </w:numPr>
              <w:spacing w:after="0" w:line="240" w:lineRule="auto"/>
              <w:rPr>
                <w:rFonts w:ascii="Calibri Light" w:hAnsi="Calibri Light" w:eastAsia="Times New Roman" w:cs="Calibri Light" w:asciiTheme="majorAscii" w:hAnsiTheme="majorAscii" w:cstheme="majorAscii"/>
                <w:lang w:eastAsia="en-GB"/>
              </w:rPr>
            </w:pPr>
            <w:r w:rsidRPr="2D803F4F" w:rsidR="008439C8">
              <w:rPr>
                <w:rFonts w:ascii="Calibri Light" w:hAnsi="Calibri Light" w:eastAsia="Times New Roman" w:cs="Calibri Light" w:asciiTheme="majorAscii" w:hAnsiTheme="majorAscii" w:cstheme="majorAscii"/>
                <w:lang w:eastAsia="en-GB"/>
              </w:rPr>
              <w:t xml:space="preserve">Parents will be encouraged to provide healthy, </w:t>
            </w:r>
            <w:r w:rsidRPr="2D803F4F" w:rsidR="008439C8">
              <w:rPr>
                <w:rFonts w:ascii="Calibri Light" w:hAnsi="Calibri Light" w:eastAsia="Times New Roman" w:cs="Calibri Light" w:asciiTheme="majorAscii" w:hAnsiTheme="majorAscii" w:cstheme="majorAscii"/>
                <w:lang w:eastAsia="en-GB"/>
              </w:rPr>
              <w:t>allergen</w:t>
            </w:r>
            <w:r w:rsidRPr="2D803F4F" w:rsidR="6DA7B307">
              <w:rPr>
                <w:rFonts w:ascii="Calibri Light" w:hAnsi="Calibri Light" w:eastAsia="Times New Roman" w:cs="Calibri Light" w:asciiTheme="majorAscii" w:hAnsiTheme="majorAscii" w:cstheme="majorAscii"/>
                <w:lang w:eastAsia="en-GB"/>
              </w:rPr>
              <w:t xml:space="preserve"> </w:t>
            </w:r>
            <w:r w:rsidRPr="2D803F4F" w:rsidR="008439C8">
              <w:rPr>
                <w:rFonts w:ascii="Calibri Light" w:hAnsi="Calibri Light" w:eastAsia="Times New Roman" w:cs="Calibri Light" w:asciiTheme="majorAscii" w:hAnsiTheme="majorAscii" w:cstheme="majorAscii"/>
                <w:lang w:eastAsia="en-GB"/>
              </w:rPr>
              <w:t>safe</w:t>
            </w:r>
            <w:r w:rsidRPr="2D803F4F" w:rsidR="008439C8">
              <w:rPr>
                <w:rFonts w:ascii="Calibri Light" w:hAnsi="Calibri Light" w:eastAsia="Times New Roman" w:cs="Calibri Light" w:asciiTheme="majorAscii" w:hAnsiTheme="majorAscii" w:cstheme="majorAscii"/>
                <w:lang w:eastAsia="en-GB"/>
              </w:rPr>
              <w:t xml:space="preserve"> snacks for pupils who bring food from home.</w:t>
            </w:r>
          </w:p>
        </w:tc>
      </w:tr>
      <w:tr xmlns:wp14="http://schemas.microsoft.com/office/word/2010/wordml" w:rsidR="00BD44AA" w:rsidTr="2D803F4F" w14:paraId="4416EDBA" wp14:textId="77777777">
        <w:tc>
          <w:tcPr>
            <w:tcW w:w="10065" w:type="dxa"/>
            <w:gridSpan w:val="4"/>
            <w:shd w:val="clear" w:color="auto" w:fill="5B9BD5" w:themeFill="accent1"/>
            <w:tcMar/>
          </w:tcPr>
          <w:p w:rsidRPr="00B26B1B" w:rsidR="00BD44AA" w:rsidP="00824887" w:rsidRDefault="008439C8" w14:paraId="6DDB7912" wp14:textId="77777777">
            <w:pPr>
              <w:rPr>
                <w:rFonts w:ascii="Calibri Light" w:hAnsi="Calibri Light" w:cs="Calibri Light"/>
                <w:color w:val="FFFFFF" w:themeColor="background1"/>
              </w:rPr>
            </w:pPr>
            <w:r>
              <w:rPr>
                <w:rFonts w:ascii="Calibri Light" w:hAnsi="Calibri Light" w:cs="Calibri Light"/>
                <w:color w:val="FFFFFF" w:themeColor="background1"/>
              </w:rPr>
              <w:t>Staff training</w:t>
            </w:r>
          </w:p>
        </w:tc>
      </w:tr>
      <w:tr xmlns:wp14="http://schemas.microsoft.com/office/word/2010/wordml" w:rsidR="00BD44AA" w:rsidTr="2D803F4F" w14:paraId="59EA0FE1" wp14:textId="77777777">
        <w:tc>
          <w:tcPr>
            <w:tcW w:w="10065" w:type="dxa"/>
            <w:gridSpan w:val="4"/>
            <w:tcMar/>
          </w:tcPr>
          <w:p w:rsidRPr="008439C8" w:rsidR="008439C8" w:rsidP="008439C8" w:rsidRDefault="008439C8" w14:paraId="5C59BA0A" wp14:textId="77777777">
            <w:pPr>
              <w:pStyle w:val="NormalWeb"/>
              <w:spacing w:before="0" w:beforeAutospacing="0" w:after="0" w:afterAutospacing="0"/>
              <w:rPr>
                <w:rFonts w:ascii="Calibri Light" w:hAnsi="Calibri Light" w:cs="Calibri Light" w:eastAsiaTheme="minorHAnsi"/>
                <w:sz w:val="22"/>
                <w:szCs w:val="22"/>
                <w:lang w:eastAsia="en-US"/>
              </w:rPr>
            </w:pPr>
            <w:r w:rsidRPr="008439C8">
              <w:rPr>
                <w:rFonts w:ascii="Calibri Light" w:hAnsi="Calibri Light" w:cs="Calibri Light" w:eastAsiaTheme="minorHAnsi"/>
                <w:sz w:val="22"/>
                <w:szCs w:val="22"/>
                <w:lang w:eastAsia="en-US"/>
              </w:rPr>
              <w:t>We will ensure:</w:t>
            </w:r>
          </w:p>
          <w:p w:rsidRPr="008439C8" w:rsidR="008439C8" w:rsidP="2D803F4F" w:rsidRDefault="008439C8" w14:paraId="38F839BC" wp14:textId="2380CD84">
            <w:pPr>
              <w:pStyle w:val="NormalWeb"/>
              <w:numPr>
                <w:ilvl w:val="0"/>
                <w:numId w:val="17"/>
              </w:numPr>
              <w:spacing w:before="0" w:beforeAutospacing="off" w:after="0" w:afterAutospacing="off"/>
              <w:rPr>
                <w:rFonts w:ascii="Calibri Light" w:hAnsi="Calibri Light" w:eastAsia="Calibri" w:cs="Calibri Light" w:eastAsiaTheme="minorAscii"/>
                <w:sz w:val="22"/>
                <w:szCs w:val="22"/>
                <w:lang w:eastAsia="en-US"/>
              </w:rPr>
            </w:pPr>
            <w:r w:rsidRPr="2D803F4F" w:rsidR="008439C8">
              <w:rPr>
                <w:rFonts w:ascii="Calibri Light" w:hAnsi="Calibri Light" w:eastAsia="Calibri" w:cs="Calibri Light" w:eastAsiaTheme="minorAscii"/>
                <w:sz w:val="22"/>
                <w:szCs w:val="22"/>
                <w:lang w:eastAsia="en-US"/>
              </w:rPr>
              <w:t>At least one staff member holds up</w:t>
            </w:r>
            <w:r w:rsidRPr="2D803F4F" w:rsidR="3F4443A0">
              <w:rPr>
                <w:rFonts w:ascii="Calibri Light" w:hAnsi="Calibri Light" w:eastAsia="Calibri" w:cs="Calibri Light" w:eastAsiaTheme="minorAscii"/>
                <w:sz w:val="22"/>
                <w:szCs w:val="22"/>
                <w:lang w:eastAsia="en-US"/>
              </w:rPr>
              <w:t>-</w:t>
            </w:r>
            <w:r w:rsidRPr="2D803F4F" w:rsidR="008439C8">
              <w:rPr>
                <w:rFonts w:ascii="Calibri Light" w:hAnsi="Calibri Light" w:eastAsia="Calibri" w:cs="Calibri Light" w:eastAsiaTheme="minorAscii"/>
                <w:sz w:val="22"/>
                <w:szCs w:val="22"/>
                <w:lang w:eastAsia="en-US"/>
              </w:rPr>
              <w:t>to</w:t>
            </w:r>
            <w:r w:rsidRPr="2D803F4F" w:rsidR="57299584">
              <w:rPr>
                <w:rFonts w:ascii="Calibri Light" w:hAnsi="Calibri Light" w:eastAsia="Calibri" w:cs="Calibri Light" w:eastAsiaTheme="minorAscii"/>
                <w:sz w:val="22"/>
                <w:szCs w:val="22"/>
                <w:lang w:eastAsia="en-US"/>
              </w:rPr>
              <w:t>-</w:t>
            </w:r>
            <w:r w:rsidRPr="2D803F4F" w:rsidR="008439C8">
              <w:rPr>
                <w:rFonts w:ascii="Calibri Light" w:hAnsi="Calibri Light" w:eastAsia="Calibri" w:cs="Calibri Light" w:eastAsiaTheme="minorAscii"/>
                <w:sz w:val="22"/>
                <w:szCs w:val="22"/>
                <w:lang w:eastAsia="en-US"/>
              </w:rPr>
              <w:t>date basic food hygiene training at all times.</w:t>
            </w:r>
          </w:p>
          <w:p w:rsidRPr="008439C8" w:rsidR="008439C8" w:rsidP="2D803F4F" w:rsidRDefault="008439C8" w14:paraId="61F09929" wp14:textId="0B3F5471">
            <w:pPr>
              <w:pStyle w:val="NormalWeb"/>
              <w:numPr>
                <w:ilvl w:val="0"/>
                <w:numId w:val="17"/>
              </w:numPr>
              <w:spacing w:before="0" w:beforeAutospacing="off" w:after="0" w:afterAutospacing="off"/>
              <w:rPr>
                <w:rFonts w:ascii="Calibri Light" w:hAnsi="Calibri Light" w:eastAsia="Calibri" w:cs="Calibri Light" w:eastAsiaTheme="minorAscii"/>
                <w:sz w:val="22"/>
                <w:szCs w:val="22"/>
                <w:lang w:eastAsia="en-US"/>
              </w:rPr>
            </w:pPr>
            <w:r w:rsidRPr="2D803F4F" w:rsidR="008439C8">
              <w:rPr>
                <w:rFonts w:ascii="Calibri Light" w:hAnsi="Calibri Light" w:eastAsia="Calibri" w:cs="Calibri Light" w:eastAsiaTheme="minorAscii"/>
                <w:sz w:val="22"/>
                <w:szCs w:val="22"/>
                <w:lang w:eastAsia="en-US"/>
              </w:rPr>
              <w:t xml:space="preserve">All staff involved in food handling complete regular </w:t>
            </w:r>
            <w:r w:rsidRPr="2D803F4F" w:rsidR="008439C8">
              <w:rPr>
                <w:rFonts w:ascii="Calibri Light" w:hAnsi="Calibri Light" w:eastAsia="Calibri" w:cs="Calibri Light" w:eastAsiaTheme="minorAscii"/>
                <w:sz w:val="22"/>
                <w:szCs w:val="22"/>
                <w:lang w:eastAsia="en-US"/>
              </w:rPr>
              <w:t>e</w:t>
            </w:r>
            <w:r w:rsidRPr="2D803F4F" w:rsidR="72339D1F">
              <w:rPr>
                <w:rFonts w:ascii="Calibri Light" w:hAnsi="Calibri Light" w:eastAsia="Calibri" w:cs="Calibri Light" w:eastAsiaTheme="minorAscii"/>
                <w:sz w:val="22"/>
                <w:szCs w:val="22"/>
                <w:lang w:eastAsia="en-US"/>
              </w:rPr>
              <w:t>-</w:t>
            </w:r>
            <w:r w:rsidRPr="2D803F4F" w:rsidR="008439C8">
              <w:rPr>
                <w:rFonts w:ascii="Calibri Light" w:hAnsi="Calibri Light" w:eastAsia="Calibri" w:cs="Calibri Light" w:eastAsiaTheme="minorAscii"/>
                <w:sz w:val="22"/>
                <w:szCs w:val="22"/>
                <w:lang w:eastAsia="en-US"/>
              </w:rPr>
              <w:t>learning</w:t>
            </w:r>
            <w:r w:rsidRPr="2D803F4F" w:rsidR="008439C8">
              <w:rPr>
                <w:rFonts w:ascii="Calibri Light" w:hAnsi="Calibri Light" w:eastAsia="Calibri" w:cs="Calibri Light" w:eastAsiaTheme="minorAscii"/>
                <w:sz w:val="22"/>
                <w:szCs w:val="22"/>
                <w:lang w:eastAsia="en-US"/>
              </w:rPr>
              <w:t xml:space="preserve"> or refresher training.</w:t>
            </w:r>
          </w:p>
          <w:p w:rsidRPr="008439C8" w:rsidR="008439C8" w:rsidP="2D803F4F" w:rsidRDefault="008439C8" w14:paraId="5A24F86B" wp14:textId="0BBE0BE7">
            <w:pPr>
              <w:pStyle w:val="NormalWeb"/>
              <w:numPr>
                <w:ilvl w:val="0"/>
                <w:numId w:val="17"/>
              </w:numPr>
              <w:spacing w:before="0" w:beforeAutospacing="off" w:after="0" w:afterAutospacing="off"/>
              <w:rPr>
                <w:rFonts w:ascii="Calibri Light" w:hAnsi="Calibri Light" w:eastAsia="Calibri" w:cs="Calibri Light" w:eastAsiaTheme="minorAscii"/>
                <w:sz w:val="22"/>
                <w:szCs w:val="22"/>
                <w:lang w:eastAsia="en-US"/>
              </w:rPr>
            </w:pPr>
            <w:r w:rsidRPr="2D803F4F" w:rsidR="008439C8">
              <w:rPr>
                <w:rFonts w:ascii="Calibri Light" w:hAnsi="Calibri Light" w:eastAsia="Calibri" w:cs="Calibri Light" w:eastAsiaTheme="minorAscii"/>
                <w:sz w:val="22"/>
                <w:szCs w:val="22"/>
                <w:lang w:eastAsia="en-US"/>
              </w:rPr>
              <w:t xml:space="preserve">All staff receive training on the </w:t>
            </w:r>
            <w:r w:rsidRPr="2D803F4F" w:rsidR="008439C8">
              <w:rPr>
                <w:rFonts w:ascii="Calibri Light" w:hAnsi="Calibri Light" w:eastAsia="Calibri" w:cs="Calibri Light" w:eastAsiaTheme="minorAscii"/>
                <w:sz w:val="22"/>
                <w:szCs w:val="22"/>
                <w:lang w:eastAsia="en-US"/>
              </w:rPr>
              <w:t xml:space="preserve">statutory </w:t>
            </w:r>
            <w:r w:rsidRPr="2D803F4F" w:rsidR="008439C8">
              <w:rPr>
                <w:rFonts w:ascii="Calibri Light" w:hAnsi="Calibri Light" w:eastAsia="Calibri" w:cs="Calibri Light" w:eastAsiaTheme="minorAscii"/>
                <w:sz w:val="22"/>
                <w:szCs w:val="22"/>
                <w:lang w:eastAsia="en-US"/>
              </w:rPr>
              <w:t>allergen</w:t>
            </w:r>
            <w:r w:rsidRPr="2D803F4F" w:rsidR="3966BC51">
              <w:rPr>
                <w:rFonts w:ascii="Calibri Light" w:hAnsi="Calibri Light" w:eastAsia="Calibri" w:cs="Calibri Light" w:eastAsiaTheme="minorAscii"/>
                <w:sz w:val="22"/>
                <w:szCs w:val="22"/>
                <w:lang w:eastAsia="en-US"/>
              </w:rPr>
              <w:t xml:space="preserve"> </w:t>
            </w:r>
            <w:r w:rsidRPr="2D803F4F" w:rsidR="008439C8">
              <w:rPr>
                <w:rFonts w:ascii="Calibri Light" w:hAnsi="Calibri Light" w:eastAsia="Calibri" w:cs="Calibri Light" w:eastAsiaTheme="minorAscii"/>
                <w:sz w:val="22"/>
                <w:szCs w:val="22"/>
                <w:lang w:eastAsia="en-US"/>
              </w:rPr>
              <w:t>management</w:t>
            </w:r>
            <w:r w:rsidRPr="2D803F4F" w:rsidR="008439C8">
              <w:rPr>
                <w:rFonts w:ascii="Calibri Light" w:hAnsi="Calibri Light" w:eastAsia="Calibri" w:cs="Calibri Light" w:eastAsiaTheme="minorAscii"/>
                <w:sz w:val="22"/>
                <w:szCs w:val="22"/>
                <w:lang w:eastAsia="en-US"/>
              </w:rPr>
              <w:t xml:space="preserve"> requirements</w:t>
            </w:r>
            <w:r w:rsidRPr="2D803F4F" w:rsidR="008439C8">
              <w:rPr>
                <w:rFonts w:ascii="Calibri Light" w:hAnsi="Calibri Light" w:eastAsia="Calibri" w:cs="Calibri Light" w:eastAsiaTheme="minorAscii"/>
                <w:sz w:val="22"/>
                <w:szCs w:val="22"/>
                <w:lang w:eastAsia="en-US"/>
              </w:rPr>
              <w:t xml:space="preserve"> coming into force in September 2026.</w:t>
            </w:r>
          </w:p>
          <w:p w:rsidRPr="008439C8" w:rsidR="00BD44AA" w:rsidP="008439C8" w:rsidRDefault="008439C8" w14:paraId="34C55940" wp14:textId="77777777">
            <w:pPr>
              <w:pStyle w:val="NormalWeb"/>
              <w:numPr>
                <w:ilvl w:val="0"/>
                <w:numId w:val="17"/>
              </w:numPr>
              <w:spacing w:before="0" w:beforeAutospacing="0" w:after="0" w:afterAutospacing="0"/>
            </w:pPr>
            <w:r w:rsidRPr="008439C8">
              <w:rPr>
                <w:rFonts w:ascii="Calibri Light" w:hAnsi="Calibri Light" w:cs="Calibri Light" w:eastAsiaTheme="minorHAnsi"/>
                <w:sz w:val="22"/>
                <w:szCs w:val="22"/>
                <w:lang w:eastAsia="en-US"/>
              </w:rPr>
              <w:t>Staff understand emergency procedures for allergic reactions.</w:t>
            </w:r>
          </w:p>
        </w:tc>
      </w:tr>
      <w:tr xmlns:wp14="http://schemas.microsoft.com/office/word/2010/wordml" w:rsidR="00BD44AA" w:rsidTr="2D803F4F" w14:paraId="64F6E0F5" wp14:textId="77777777">
        <w:tc>
          <w:tcPr>
            <w:tcW w:w="10065" w:type="dxa"/>
            <w:gridSpan w:val="4"/>
            <w:shd w:val="clear" w:color="auto" w:fill="5B9BD5" w:themeFill="accent1"/>
            <w:tcMar/>
          </w:tcPr>
          <w:p w:rsidRPr="00FE559A" w:rsidR="00BD44AA" w:rsidP="00824887" w:rsidRDefault="008439C8" w14:paraId="0C61E9B2" wp14:textId="77777777">
            <w:pPr>
              <w:rPr>
                <w:rFonts w:ascii="Calibri Light" w:hAnsi="Calibri Light" w:cs="Calibri Light"/>
                <w:color w:val="FFFFFF" w:themeColor="background1"/>
              </w:rPr>
            </w:pPr>
            <w:r>
              <w:rPr>
                <w:rFonts w:ascii="Calibri Light" w:hAnsi="Calibri Light" w:cs="Calibri Light"/>
                <w:color w:val="FFFFFF" w:themeColor="background1"/>
              </w:rPr>
              <w:t>Pupil Voice</w:t>
            </w:r>
          </w:p>
        </w:tc>
      </w:tr>
      <w:tr xmlns:wp14="http://schemas.microsoft.com/office/word/2010/wordml" w:rsidR="00BD44AA" w:rsidTr="2D803F4F" w14:paraId="493A3AF4" wp14:textId="77777777">
        <w:tc>
          <w:tcPr>
            <w:tcW w:w="10065" w:type="dxa"/>
            <w:gridSpan w:val="4"/>
            <w:tcMar/>
          </w:tcPr>
          <w:p w:rsidRPr="008439C8" w:rsidR="008439C8" w:rsidP="008439C8" w:rsidRDefault="008439C8" w14:paraId="2EC3DAC4" wp14:textId="77777777">
            <w:pPr>
              <w:pStyle w:val="ListParagraph"/>
              <w:numPr>
                <w:ilvl w:val="0"/>
                <w:numId w:val="17"/>
              </w:numPr>
              <w:spacing w:before="100" w:beforeAutospacing="1" w:after="0" w:line="240" w:lineRule="auto"/>
              <w:rPr>
                <w:rFonts w:eastAsia="Times New Roman" w:asciiTheme="majorHAnsi" w:hAnsiTheme="majorHAnsi" w:cstheme="majorHAnsi"/>
                <w:lang w:eastAsia="en-GB"/>
              </w:rPr>
            </w:pPr>
            <w:r w:rsidRPr="008439C8">
              <w:rPr>
                <w:rFonts w:eastAsia="Times New Roman" w:asciiTheme="majorHAnsi" w:hAnsiTheme="majorHAnsi" w:cstheme="majorHAnsi"/>
                <w:lang w:eastAsia="en-GB"/>
              </w:rPr>
              <w:t>The School Council will discuss food, menus and healthy eating.</w:t>
            </w:r>
          </w:p>
          <w:p w:rsidRPr="008439C8" w:rsidR="00BD44AA" w:rsidP="008439C8" w:rsidRDefault="008439C8" w14:paraId="551E549E" wp14:textId="77777777">
            <w:pPr>
              <w:pStyle w:val="ListParagraph"/>
              <w:numPr>
                <w:ilvl w:val="0"/>
                <w:numId w:val="9"/>
              </w:numPr>
              <w:spacing w:before="100" w:beforeAutospacing="1" w:after="0" w:line="240" w:lineRule="auto"/>
              <w:rPr>
                <w:rFonts w:ascii="Times New Roman" w:hAnsi="Times New Roman" w:eastAsia="Times New Roman" w:cs="Times New Roman"/>
                <w:sz w:val="24"/>
                <w:szCs w:val="24"/>
                <w:lang w:eastAsia="en-GB"/>
              </w:rPr>
            </w:pPr>
            <w:r w:rsidRPr="008439C8">
              <w:rPr>
                <w:rFonts w:eastAsia="Times New Roman" w:asciiTheme="majorHAnsi" w:hAnsiTheme="majorHAnsi" w:cstheme="majorHAnsi"/>
                <w:lang w:eastAsia="en-GB"/>
              </w:rPr>
              <w:t>Feedback will be shared with classes and used to inform improvements.</w:t>
            </w:r>
          </w:p>
        </w:tc>
      </w:tr>
    </w:tbl>
    <w:p xmlns:wp14="http://schemas.microsoft.com/office/word/2010/wordml" w:rsidR="00015921" w:rsidRDefault="008439C8" w14:paraId="0A37501D" wp14:textId="77777777">
      <w:bookmarkStart w:name="_GoBack" w:id="0"/>
      <w:bookmarkEnd w:id="0"/>
    </w:p>
    <w:sectPr w:rsidR="00015921" w:rsidSect="00FB139F">
      <w:pgSz w:w="11906" w:h="16838" w:orient="portrait" w:code="9"/>
      <w:pgMar w:top="1134" w:right="1134" w:bottom="1134"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75642"/>
    <w:multiLevelType w:val="multilevel"/>
    <w:tmpl w:val="C0C00F3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BB01FB4"/>
    <w:multiLevelType w:val="multilevel"/>
    <w:tmpl w:val="FF1EC7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1B75A85"/>
    <w:multiLevelType w:val="multilevel"/>
    <w:tmpl w:val="F586A8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67B14FA"/>
    <w:multiLevelType w:val="multilevel"/>
    <w:tmpl w:val="BB14A2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062671F"/>
    <w:multiLevelType w:val="multilevel"/>
    <w:tmpl w:val="B3DEBD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14A2216"/>
    <w:multiLevelType w:val="hybridMultilevel"/>
    <w:tmpl w:val="E9645EB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3AB8556C"/>
    <w:multiLevelType w:val="multilevel"/>
    <w:tmpl w:val="A9D01F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99D4FDF"/>
    <w:multiLevelType w:val="multilevel"/>
    <w:tmpl w:val="E09C7D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01E5CFB"/>
    <w:multiLevelType w:val="multilevel"/>
    <w:tmpl w:val="C2EEDD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580343FC"/>
    <w:multiLevelType w:val="multilevel"/>
    <w:tmpl w:val="DC9261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59E27310"/>
    <w:multiLevelType w:val="multilevel"/>
    <w:tmpl w:val="D54A03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9EA421C"/>
    <w:multiLevelType w:val="hybridMultilevel"/>
    <w:tmpl w:val="E604E52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5CC654EF"/>
    <w:multiLevelType w:val="multilevel"/>
    <w:tmpl w:val="3C6A05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CBE0A64"/>
    <w:multiLevelType w:val="multilevel"/>
    <w:tmpl w:val="9DBCB9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7CA517CB"/>
    <w:multiLevelType w:val="hybridMultilevel"/>
    <w:tmpl w:val="6284F7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D1C019E"/>
    <w:multiLevelType w:val="multilevel"/>
    <w:tmpl w:val="5632391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7D3246B6"/>
    <w:multiLevelType w:val="multilevel"/>
    <w:tmpl w:val="E486A2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5"/>
  </w:num>
  <w:num w:numId="2">
    <w:abstractNumId w:val="11"/>
  </w:num>
  <w:num w:numId="3">
    <w:abstractNumId w:val="10"/>
  </w:num>
  <w:num w:numId="4">
    <w:abstractNumId w:val="12"/>
  </w:num>
  <w:num w:numId="5">
    <w:abstractNumId w:val="1"/>
  </w:num>
  <w:num w:numId="6">
    <w:abstractNumId w:val="7"/>
  </w:num>
  <w:num w:numId="7">
    <w:abstractNumId w:val="9"/>
  </w:num>
  <w:num w:numId="8">
    <w:abstractNumId w:val="16"/>
  </w:num>
  <w:num w:numId="9">
    <w:abstractNumId w:val="14"/>
  </w:num>
  <w:num w:numId="10">
    <w:abstractNumId w:val="8"/>
  </w:num>
  <w:num w:numId="11">
    <w:abstractNumId w:val="4"/>
  </w:num>
  <w:num w:numId="12">
    <w:abstractNumId w:val="3"/>
  </w:num>
  <w:num w:numId="13">
    <w:abstractNumId w:val="15"/>
  </w:num>
  <w:num w:numId="14">
    <w:abstractNumId w:val="0"/>
  </w:num>
  <w:num w:numId="15">
    <w:abstractNumId w:val="6"/>
  </w:num>
  <w:num w:numId="16">
    <w:abstractNumId w:val="2"/>
  </w:num>
  <w:num w:numId="17">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proofState w:spelling="clean" w:grammar="dirty"/>
  <w:trackRevisions w:val="fals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4AA"/>
    <w:rsid w:val="00777B8C"/>
    <w:rsid w:val="008439C8"/>
    <w:rsid w:val="00874813"/>
    <w:rsid w:val="009E76B3"/>
    <w:rsid w:val="00BD44AA"/>
    <w:rsid w:val="00FB139F"/>
    <w:rsid w:val="01D17E2E"/>
    <w:rsid w:val="026CCBFB"/>
    <w:rsid w:val="0B3E9817"/>
    <w:rsid w:val="0D531662"/>
    <w:rsid w:val="144415FB"/>
    <w:rsid w:val="15D2DC9B"/>
    <w:rsid w:val="1D16B755"/>
    <w:rsid w:val="1DE871CC"/>
    <w:rsid w:val="22BA6076"/>
    <w:rsid w:val="2D803F4F"/>
    <w:rsid w:val="3966BC51"/>
    <w:rsid w:val="3A07E4E1"/>
    <w:rsid w:val="3BC9E023"/>
    <w:rsid w:val="3F4443A0"/>
    <w:rsid w:val="47262EC6"/>
    <w:rsid w:val="57299584"/>
    <w:rsid w:val="5813ED94"/>
    <w:rsid w:val="5AC48C5C"/>
    <w:rsid w:val="6DA7B307"/>
    <w:rsid w:val="72339D1F"/>
    <w:rsid w:val="768A4D57"/>
    <w:rsid w:val="79C6D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1AA5B"/>
  <w15:chartTrackingRefBased/>
  <w15:docId w15:val="{F6D3711F-49B8-45D2-B669-F1A3C4AF9F6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D44AA"/>
    <w:pPr>
      <w:spacing w:after="200" w:line="276" w:lineRule="auto"/>
    </w:pPr>
  </w:style>
  <w:style w:type="paragraph" w:styleId="Heading1">
    <w:name w:val="heading 1"/>
    <w:basedOn w:val="Normal"/>
    <w:next w:val="Normal"/>
    <w:link w:val="Heading1Char"/>
    <w:qFormat/>
    <w:rsid w:val="00BD44AA"/>
    <w:pPr>
      <w:keepNext/>
      <w:spacing w:after="0" w:line="240" w:lineRule="auto"/>
      <w:jc w:val="center"/>
      <w:outlineLvl w:val="0"/>
    </w:pPr>
    <w:rPr>
      <w:rFonts w:ascii="Times New Roman" w:hAnsi="Times New Roman" w:eastAsia="Times New Roman" w:cs="Times New Roman"/>
      <w:b/>
      <w:bCs/>
      <w:sz w:val="24"/>
      <w:szCs w:val="24"/>
      <w:u w:val="single"/>
    </w:rPr>
  </w:style>
  <w:style w:type="paragraph" w:styleId="Heading2">
    <w:name w:val="heading 2"/>
    <w:basedOn w:val="Normal"/>
    <w:next w:val="Normal"/>
    <w:link w:val="Heading2Char"/>
    <w:uiPriority w:val="9"/>
    <w:semiHidden/>
    <w:unhideWhenUsed/>
    <w:qFormat/>
    <w:rsid w:val="00BD44AA"/>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BD44AA"/>
    <w:rPr>
      <w:rFonts w:ascii="Times New Roman" w:hAnsi="Times New Roman" w:eastAsia="Times New Roman" w:cs="Times New Roman"/>
      <w:b/>
      <w:bCs/>
      <w:sz w:val="24"/>
      <w:szCs w:val="24"/>
      <w:u w:val="single"/>
    </w:rPr>
  </w:style>
  <w:style w:type="paragraph" w:styleId="ListParagraph">
    <w:name w:val="List Paragraph"/>
    <w:basedOn w:val="Normal"/>
    <w:uiPriority w:val="34"/>
    <w:qFormat/>
    <w:rsid w:val="00BD44AA"/>
    <w:pPr>
      <w:ind w:left="720"/>
      <w:contextualSpacing/>
    </w:pPr>
  </w:style>
  <w:style w:type="table" w:styleId="TableGrid">
    <w:name w:val="Table Grid"/>
    <w:basedOn w:val="TableNormal"/>
    <w:uiPriority w:val="59"/>
    <w:rsid w:val="00BD44A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BD44AA"/>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BD44AA"/>
    <w:rPr>
      <w:b/>
      <w:bCs/>
    </w:rPr>
  </w:style>
  <w:style w:type="character" w:styleId="Heading2Char" w:customStyle="1">
    <w:name w:val="Heading 2 Char"/>
    <w:basedOn w:val="DefaultParagraphFont"/>
    <w:link w:val="Heading2"/>
    <w:uiPriority w:val="9"/>
    <w:semiHidden/>
    <w:rsid w:val="00BD44AA"/>
    <w:rPr>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61536">
      <w:bodyDiv w:val="1"/>
      <w:marLeft w:val="0"/>
      <w:marRight w:val="0"/>
      <w:marTop w:val="0"/>
      <w:marBottom w:val="0"/>
      <w:divBdr>
        <w:top w:val="none" w:sz="0" w:space="0" w:color="auto"/>
        <w:left w:val="none" w:sz="0" w:space="0" w:color="auto"/>
        <w:bottom w:val="none" w:sz="0" w:space="0" w:color="auto"/>
        <w:right w:val="none" w:sz="0" w:space="0" w:color="auto"/>
      </w:divBdr>
    </w:div>
    <w:div w:id="332102903">
      <w:bodyDiv w:val="1"/>
      <w:marLeft w:val="0"/>
      <w:marRight w:val="0"/>
      <w:marTop w:val="0"/>
      <w:marBottom w:val="0"/>
      <w:divBdr>
        <w:top w:val="none" w:sz="0" w:space="0" w:color="auto"/>
        <w:left w:val="none" w:sz="0" w:space="0" w:color="auto"/>
        <w:bottom w:val="none" w:sz="0" w:space="0" w:color="auto"/>
        <w:right w:val="none" w:sz="0" w:space="0" w:color="auto"/>
      </w:divBdr>
    </w:div>
    <w:div w:id="557741054">
      <w:bodyDiv w:val="1"/>
      <w:marLeft w:val="0"/>
      <w:marRight w:val="0"/>
      <w:marTop w:val="0"/>
      <w:marBottom w:val="0"/>
      <w:divBdr>
        <w:top w:val="none" w:sz="0" w:space="0" w:color="auto"/>
        <w:left w:val="none" w:sz="0" w:space="0" w:color="auto"/>
        <w:bottom w:val="none" w:sz="0" w:space="0" w:color="auto"/>
        <w:right w:val="none" w:sz="0" w:space="0" w:color="auto"/>
      </w:divBdr>
    </w:div>
    <w:div w:id="632058713">
      <w:bodyDiv w:val="1"/>
      <w:marLeft w:val="0"/>
      <w:marRight w:val="0"/>
      <w:marTop w:val="0"/>
      <w:marBottom w:val="0"/>
      <w:divBdr>
        <w:top w:val="none" w:sz="0" w:space="0" w:color="auto"/>
        <w:left w:val="none" w:sz="0" w:space="0" w:color="auto"/>
        <w:bottom w:val="none" w:sz="0" w:space="0" w:color="auto"/>
        <w:right w:val="none" w:sz="0" w:space="0" w:color="auto"/>
      </w:divBdr>
    </w:div>
    <w:div w:id="905994236">
      <w:bodyDiv w:val="1"/>
      <w:marLeft w:val="0"/>
      <w:marRight w:val="0"/>
      <w:marTop w:val="0"/>
      <w:marBottom w:val="0"/>
      <w:divBdr>
        <w:top w:val="none" w:sz="0" w:space="0" w:color="auto"/>
        <w:left w:val="none" w:sz="0" w:space="0" w:color="auto"/>
        <w:bottom w:val="none" w:sz="0" w:space="0" w:color="auto"/>
        <w:right w:val="none" w:sz="0" w:space="0" w:color="auto"/>
      </w:divBdr>
    </w:div>
    <w:div w:id="964969677">
      <w:bodyDiv w:val="1"/>
      <w:marLeft w:val="0"/>
      <w:marRight w:val="0"/>
      <w:marTop w:val="0"/>
      <w:marBottom w:val="0"/>
      <w:divBdr>
        <w:top w:val="none" w:sz="0" w:space="0" w:color="auto"/>
        <w:left w:val="none" w:sz="0" w:space="0" w:color="auto"/>
        <w:bottom w:val="none" w:sz="0" w:space="0" w:color="auto"/>
        <w:right w:val="none" w:sz="0" w:space="0" w:color="auto"/>
      </w:divBdr>
    </w:div>
    <w:div w:id="1098985511">
      <w:bodyDiv w:val="1"/>
      <w:marLeft w:val="0"/>
      <w:marRight w:val="0"/>
      <w:marTop w:val="0"/>
      <w:marBottom w:val="0"/>
      <w:divBdr>
        <w:top w:val="none" w:sz="0" w:space="0" w:color="auto"/>
        <w:left w:val="none" w:sz="0" w:space="0" w:color="auto"/>
        <w:bottom w:val="none" w:sz="0" w:space="0" w:color="auto"/>
        <w:right w:val="none" w:sz="0" w:space="0" w:color="auto"/>
      </w:divBdr>
    </w:div>
    <w:div w:id="1120955940">
      <w:bodyDiv w:val="1"/>
      <w:marLeft w:val="0"/>
      <w:marRight w:val="0"/>
      <w:marTop w:val="0"/>
      <w:marBottom w:val="0"/>
      <w:divBdr>
        <w:top w:val="none" w:sz="0" w:space="0" w:color="auto"/>
        <w:left w:val="none" w:sz="0" w:space="0" w:color="auto"/>
        <w:bottom w:val="none" w:sz="0" w:space="0" w:color="auto"/>
        <w:right w:val="none" w:sz="0" w:space="0" w:color="auto"/>
      </w:divBdr>
    </w:div>
    <w:div w:id="1376351013">
      <w:bodyDiv w:val="1"/>
      <w:marLeft w:val="0"/>
      <w:marRight w:val="0"/>
      <w:marTop w:val="0"/>
      <w:marBottom w:val="0"/>
      <w:divBdr>
        <w:top w:val="none" w:sz="0" w:space="0" w:color="auto"/>
        <w:left w:val="none" w:sz="0" w:space="0" w:color="auto"/>
        <w:bottom w:val="none" w:sz="0" w:space="0" w:color="auto"/>
        <w:right w:val="none" w:sz="0" w:space="0" w:color="auto"/>
      </w:divBdr>
    </w:div>
    <w:div w:id="192093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account</dc:creator>
  <keywords/>
  <dc:description/>
  <lastModifiedBy>Andy Matthews</lastModifiedBy>
  <revision>2</revision>
  <dcterms:created xsi:type="dcterms:W3CDTF">2026-03-07T22:25:00.0000000Z</dcterms:created>
  <dcterms:modified xsi:type="dcterms:W3CDTF">2026-03-18T07:45:43.1688475Z</dcterms:modified>
</coreProperties>
</file>