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E66" w:rsidRDefault="00966EE9" w:rsidP="00283C12">
      <w:pPr>
        <w:jc w:val="center"/>
        <w:rPr>
          <w:b/>
        </w:rPr>
      </w:pPr>
      <w:r>
        <w:rPr>
          <w:noProof/>
          <w:lang w:eastAsia="en-GB"/>
        </w:rPr>
        <w:drawing>
          <wp:anchor distT="0" distB="0" distL="114300" distR="114300" simplePos="0" relativeHeight="251658240" behindDoc="1" locked="0" layoutInCell="1" allowOverlap="1" wp14:anchorId="487204CA" wp14:editId="592E96BE">
            <wp:simplePos x="0" y="0"/>
            <wp:positionH relativeFrom="margin">
              <wp:posOffset>8868410</wp:posOffset>
            </wp:positionH>
            <wp:positionV relativeFrom="margin">
              <wp:posOffset>-152400</wp:posOffset>
            </wp:positionV>
            <wp:extent cx="485775" cy="485775"/>
            <wp:effectExtent l="0" t="0" r="9525" b="9525"/>
            <wp:wrapSquare wrapText="bothSides"/>
            <wp:docPr id="1" name="Picture 1" descr="C:\Users\DHARDY\Desktop\Deerhurst &amp; Apperley School Logo\Deerhurst&amp;Apperley School Logo WHITE.jpg"/>
            <wp:cNvGraphicFramePr/>
            <a:graphic xmlns:a="http://schemas.openxmlformats.org/drawingml/2006/main">
              <a:graphicData uri="http://schemas.openxmlformats.org/drawingml/2006/picture">
                <pic:pic xmlns:pic="http://schemas.openxmlformats.org/drawingml/2006/picture">
                  <pic:nvPicPr>
                    <pic:cNvPr id="1" name="Picture 1" descr="C:\Users\DHARDY\Desktop\Deerhurst &amp; Apperley School Logo\Deerhurst&amp;Apperley School Logo WHIT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C12">
        <w:rPr>
          <w:b/>
        </w:rPr>
        <w:t xml:space="preserve">Curriculum Overview </w:t>
      </w:r>
      <w:r w:rsidR="00183271">
        <w:rPr>
          <w:b/>
        </w:rPr>
        <w:t>2022 - 23</w:t>
      </w:r>
    </w:p>
    <w:p w:rsidR="00283C12" w:rsidRDefault="00283C12" w:rsidP="00283C12">
      <w:pPr>
        <w:jc w:val="center"/>
        <w:rPr>
          <w:b/>
        </w:rPr>
      </w:pPr>
      <w:r>
        <w:rPr>
          <w:b/>
        </w:rPr>
        <w:t>Class 3</w:t>
      </w:r>
      <w:r w:rsidR="00A21DFE">
        <w:rPr>
          <w:b/>
        </w:rPr>
        <w:t xml:space="preserve"> </w:t>
      </w:r>
      <w:bookmarkStart w:id="0" w:name="_GoBack"/>
      <w:bookmarkEnd w:id="0"/>
    </w:p>
    <w:p w:rsidR="00283C12" w:rsidRDefault="00283C12" w:rsidP="00283C12">
      <w:pPr>
        <w:jc w:val="cente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3"/>
        <w:gridCol w:w="2326"/>
        <w:gridCol w:w="2148"/>
        <w:gridCol w:w="2140"/>
        <w:gridCol w:w="2139"/>
        <w:gridCol w:w="2116"/>
        <w:gridCol w:w="6"/>
        <w:gridCol w:w="2108"/>
      </w:tblGrid>
      <w:tr w:rsidR="00293B69" w:rsidTr="00B642E6">
        <w:tc>
          <w:tcPr>
            <w:tcW w:w="2122" w:type="dxa"/>
            <w:tcBorders>
              <w:top w:val="single" w:sz="12" w:space="0" w:color="auto"/>
              <w:bottom w:val="single" w:sz="12" w:space="0" w:color="auto"/>
              <w:right w:val="single" w:sz="12" w:space="0" w:color="auto"/>
            </w:tcBorders>
          </w:tcPr>
          <w:p w:rsidR="00283C12" w:rsidRDefault="00283C12" w:rsidP="00283C12">
            <w:pPr>
              <w:rPr>
                <w:b/>
              </w:rPr>
            </w:pPr>
          </w:p>
        </w:tc>
        <w:tc>
          <w:tcPr>
            <w:tcW w:w="2334" w:type="dxa"/>
            <w:tcBorders>
              <w:top w:val="single" w:sz="12" w:space="0" w:color="auto"/>
              <w:left w:val="single" w:sz="12" w:space="0" w:color="auto"/>
              <w:bottom w:val="single" w:sz="4" w:space="0" w:color="auto"/>
              <w:right w:val="single" w:sz="12" w:space="0" w:color="auto"/>
            </w:tcBorders>
          </w:tcPr>
          <w:p w:rsidR="00283C12" w:rsidRDefault="00283C12" w:rsidP="00283C12">
            <w:pPr>
              <w:jc w:val="center"/>
              <w:rPr>
                <w:b/>
              </w:rPr>
            </w:pPr>
            <w:r>
              <w:rPr>
                <w:b/>
              </w:rPr>
              <w:t>TERM 1</w:t>
            </w:r>
          </w:p>
        </w:tc>
        <w:tc>
          <w:tcPr>
            <w:tcW w:w="2147" w:type="dxa"/>
            <w:tcBorders>
              <w:top w:val="single" w:sz="12" w:space="0" w:color="auto"/>
              <w:left w:val="single" w:sz="12" w:space="0" w:color="auto"/>
              <w:bottom w:val="single" w:sz="12" w:space="0" w:color="auto"/>
              <w:right w:val="single" w:sz="12" w:space="0" w:color="auto"/>
            </w:tcBorders>
          </w:tcPr>
          <w:p w:rsidR="00283C12" w:rsidRDefault="00283C12" w:rsidP="00283C12">
            <w:pPr>
              <w:jc w:val="center"/>
              <w:rPr>
                <w:b/>
              </w:rPr>
            </w:pPr>
            <w:r>
              <w:rPr>
                <w:b/>
              </w:rPr>
              <w:t>TERM 2</w:t>
            </w:r>
          </w:p>
        </w:tc>
        <w:tc>
          <w:tcPr>
            <w:tcW w:w="2138" w:type="dxa"/>
            <w:tcBorders>
              <w:top w:val="single" w:sz="12" w:space="0" w:color="auto"/>
              <w:left w:val="single" w:sz="12" w:space="0" w:color="auto"/>
              <w:bottom w:val="single" w:sz="12" w:space="0" w:color="auto"/>
              <w:right w:val="single" w:sz="12" w:space="0" w:color="auto"/>
            </w:tcBorders>
          </w:tcPr>
          <w:p w:rsidR="00283C12" w:rsidRDefault="00283C12" w:rsidP="00283C12">
            <w:pPr>
              <w:jc w:val="center"/>
              <w:rPr>
                <w:b/>
              </w:rPr>
            </w:pPr>
            <w:r>
              <w:rPr>
                <w:b/>
              </w:rPr>
              <w:t>TERM 3</w:t>
            </w:r>
          </w:p>
        </w:tc>
        <w:tc>
          <w:tcPr>
            <w:tcW w:w="2137" w:type="dxa"/>
            <w:tcBorders>
              <w:top w:val="single" w:sz="12" w:space="0" w:color="auto"/>
              <w:left w:val="single" w:sz="12" w:space="0" w:color="auto"/>
              <w:bottom w:val="single" w:sz="12" w:space="0" w:color="auto"/>
              <w:right w:val="single" w:sz="12" w:space="0" w:color="auto"/>
            </w:tcBorders>
          </w:tcPr>
          <w:p w:rsidR="00283C12" w:rsidRDefault="00283C12" w:rsidP="00283C12">
            <w:pPr>
              <w:jc w:val="center"/>
              <w:rPr>
                <w:b/>
              </w:rPr>
            </w:pPr>
            <w:r>
              <w:rPr>
                <w:b/>
              </w:rPr>
              <w:t>TERM 4</w:t>
            </w:r>
          </w:p>
        </w:tc>
        <w:tc>
          <w:tcPr>
            <w:tcW w:w="2121" w:type="dxa"/>
            <w:gridSpan w:val="2"/>
            <w:tcBorders>
              <w:top w:val="single" w:sz="12" w:space="0" w:color="auto"/>
              <w:left w:val="single" w:sz="12" w:space="0" w:color="auto"/>
              <w:bottom w:val="single" w:sz="12" w:space="0" w:color="auto"/>
              <w:right w:val="single" w:sz="12" w:space="0" w:color="auto"/>
            </w:tcBorders>
          </w:tcPr>
          <w:p w:rsidR="00283C12" w:rsidRDefault="00283C12" w:rsidP="00283C12">
            <w:pPr>
              <w:jc w:val="center"/>
              <w:rPr>
                <w:b/>
              </w:rPr>
            </w:pPr>
            <w:r>
              <w:rPr>
                <w:b/>
              </w:rPr>
              <w:t>TERM 5</w:t>
            </w:r>
          </w:p>
        </w:tc>
        <w:tc>
          <w:tcPr>
            <w:tcW w:w="2107" w:type="dxa"/>
            <w:tcBorders>
              <w:top w:val="single" w:sz="12" w:space="0" w:color="auto"/>
              <w:left w:val="single" w:sz="12" w:space="0" w:color="auto"/>
              <w:bottom w:val="single" w:sz="12" w:space="0" w:color="auto"/>
              <w:right w:val="single" w:sz="12" w:space="0" w:color="auto"/>
            </w:tcBorders>
          </w:tcPr>
          <w:p w:rsidR="00283C12" w:rsidRDefault="00283C12" w:rsidP="00283C12">
            <w:pPr>
              <w:jc w:val="center"/>
              <w:rPr>
                <w:b/>
              </w:rPr>
            </w:pPr>
            <w:r>
              <w:rPr>
                <w:b/>
              </w:rPr>
              <w:t>TERM 6</w:t>
            </w:r>
          </w:p>
        </w:tc>
      </w:tr>
      <w:tr w:rsidR="00686EAF" w:rsidTr="005C1B34">
        <w:tc>
          <w:tcPr>
            <w:tcW w:w="2131" w:type="dxa"/>
            <w:tcBorders>
              <w:top w:val="single" w:sz="12" w:space="0" w:color="auto"/>
              <w:bottom w:val="single" w:sz="12" w:space="0" w:color="auto"/>
              <w:right w:val="single" w:sz="12" w:space="0" w:color="auto"/>
            </w:tcBorders>
            <w:vAlign w:val="center"/>
          </w:tcPr>
          <w:p w:rsidR="00686EAF" w:rsidRPr="00FF796A" w:rsidRDefault="00686EAF" w:rsidP="00CD1E0E">
            <w:pPr>
              <w:jc w:val="center"/>
              <w:rPr>
                <w:b/>
                <w:color w:val="FF33CC"/>
              </w:rPr>
            </w:pPr>
            <w:r w:rsidRPr="00FF796A">
              <w:rPr>
                <w:b/>
              </w:rPr>
              <w:t>THEME</w:t>
            </w:r>
          </w:p>
        </w:tc>
        <w:tc>
          <w:tcPr>
            <w:tcW w:w="4438" w:type="dxa"/>
            <w:gridSpan w:val="2"/>
            <w:tcBorders>
              <w:top w:val="single" w:sz="12" w:space="0" w:color="auto"/>
              <w:left w:val="single" w:sz="12" w:space="0" w:color="auto"/>
              <w:bottom w:val="single" w:sz="12" w:space="0" w:color="auto"/>
              <w:right w:val="single" w:sz="12" w:space="0" w:color="auto"/>
            </w:tcBorders>
            <w:vAlign w:val="center"/>
          </w:tcPr>
          <w:p w:rsidR="00686EAF" w:rsidRDefault="00D231E9" w:rsidP="00911F2D">
            <w:pPr>
              <w:jc w:val="center"/>
              <w:rPr>
                <w:b/>
              </w:rPr>
            </w:pPr>
            <w:r>
              <w:rPr>
                <w:b/>
              </w:rPr>
              <w:t>GROOVY GREEKS</w:t>
            </w:r>
          </w:p>
        </w:tc>
        <w:tc>
          <w:tcPr>
            <w:tcW w:w="4295" w:type="dxa"/>
            <w:gridSpan w:val="2"/>
            <w:tcBorders>
              <w:top w:val="single" w:sz="12" w:space="0" w:color="auto"/>
              <w:left w:val="single" w:sz="12" w:space="0" w:color="auto"/>
              <w:bottom w:val="single" w:sz="12" w:space="0" w:color="auto"/>
              <w:right w:val="single" w:sz="12" w:space="0" w:color="auto"/>
            </w:tcBorders>
            <w:vAlign w:val="center"/>
          </w:tcPr>
          <w:p w:rsidR="00AD1064" w:rsidRPr="005A0806" w:rsidRDefault="00C2173C" w:rsidP="005A0806">
            <w:pPr>
              <w:jc w:val="center"/>
              <w:rPr>
                <w:b/>
              </w:rPr>
            </w:pPr>
            <w:r>
              <w:rPr>
                <w:b/>
              </w:rPr>
              <w:t>TOUR OF BRITAIN</w:t>
            </w:r>
          </w:p>
        </w:tc>
        <w:tc>
          <w:tcPr>
            <w:tcW w:w="4242" w:type="dxa"/>
            <w:gridSpan w:val="3"/>
            <w:tcBorders>
              <w:top w:val="single" w:sz="12" w:space="0" w:color="auto"/>
              <w:left w:val="single" w:sz="12" w:space="0" w:color="auto"/>
              <w:bottom w:val="single" w:sz="12" w:space="0" w:color="auto"/>
              <w:right w:val="single" w:sz="12" w:space="0" w:color="auto"/>
            </w:tcBorders>
            <w:vAlign w:val="center"/>
          </w:tcPr>
          <w:p w:rsidR="00686EAF" w:rsidRDefault="00D231E9" w:rsidP="00911F2D">
            <w:pPr>
              <w:jc w:val="center"/>
              <w:rPr>
                <w:b/>
              </w:rPr>
            </w:pPr>
            <w:r>
              <w:rPr>
                <w:b/>
              </w:rPr>
              <w:t>VIKINGS: RAIDERS, TRADERS OR INVADERS?</w:t>
            </w:r>
          </w:p>
        </w:tc>
      </w:tr>
      <w:tr w:rsidR="00394236" w:rsidRPr="00422ACC" w:rsidTr="005C1B34">
        <w:tc>
          <w:tcPr>
            <w:tcW w:w="2131" w:type="dxa"/>
            <w:tcBorders>
              <w:top w:val="single" w:sz="12" w:space="0" w:color="auto"/>
              <w:bottom w:val="single" w:sz="12" w:space="0" w:color="auto"/>
              <w:right w:val="single" w:sz="12" w:space="0" w:color="auto"/>
            </w:tcBorders>
            <w:vAlign w:val="center"/>
          </w:tcPr>
          <w:p w:rsidR="00394236" w:rsidRPr="00422ACC" w:rsidRDefault="00394236" w:rsidP="00CD1E0E">
            <w:pPr>
              <w:jc w:val="center"/>
              <w:rPr>
                <w:b/>
                <w:color w:val="FF33CC"/>
              </w:rPr>
            </w:pPr>
            <w:r w:rsidRPr="00422ACC">
              <w:rPr>
                <w:b/>
                <w:color w:val="FF33CC"/>
              </w:rPr>
              <w:t>GEOGRAPHY</w:t>
            </w:r>
          </w:p>
        </w:tc>
        <w:tc>
          <w:tcPr>
            <w:tcW w:w="4438" w:type="dxa"/>
            <w:gridSpan w:val="2"/>
            <w:tcBorders>
              <w:top w:val="single" w:sz="12" w:space="0" w:color="auto"/>
              <w:left w:val="single" w:sz="12" w:space="0" w:color="auto"/>
              <w:bottom w:val="single" w:sz="12" w:space="0" w:color="auto"/>
              <w:right w:val="single" w:sz="12" w:space="0" w:color="auto"/>
            </w:tcBorders>
          </w:tcPr>
          <w:p w:rsidR="00A3444C" w:rsidRPr="00422ACC" w:rsidRDefault="00A3444C" w:rsidP="00A3444C">
            <w:pPr>
              <w:rPr>
                <w:u w:val="single"/>
                <w:lang w:val="en-US"/>
              </w:rPr>
            </w:pPr>
            <w:r w:rsidRPr="00422ACC">
              <w:rPr>
                <w:u w:val="single"/>
                <w:lang w:val="en-US"/>
              </w:rPr>
              <w:t>Location Knowledge</w:t>
            </w:r>
          </w:p>
          <w:p w:rsidR="00A3444C" w:rsidRPr="00422ACC" w:rsidRDefault="00A3444C" w:rsidP="00103015">
            <w:pPr>
              <w:pStyle w:val="ListParagraph"/>
              <w:numPr>
                <w:ilvl w:val="0"/>
                <w:numId w:val="24"/>
              </w:numPr>
              <w:ind w:left="214" w:hanging="142"/>
              <w:rPr>
                <w:lang w:val="en-US"/>
              </w:rPr>
            </w:pPr>
            <w:r w:rsidRPr="00422ACC">
              <w:rPr>
                <w:lang w:val="en-US"/>
              </w:rPr>
              <w:t>Locate Europe’s countries, their environmental regions, key physical and human characteristics, countries and major cities</w:t>
            </w:r>
          </w:p>
          <w:p w:rsidR="00A3444C" w:rsidRPr="00422ACC" w:rsidRDefault="00A3444C" w:rsidP="00A3444C">
            <w:pPr>
              <w:rPr>
                <w:u w:val="single"/>
                <w:lang w:val="en-US"/>
              </w:rPr>
            </w:pPr>
            <w:r w:rsidRPr="00422ACC">
              <w:rPr>
                <w:u w:val="single"/>
                <w:lang w:val="en-US"/>
              </w:rPr>
              <w:t>Place Knowledge</w:t>
            </w:r>
          </w:p>
          <w:p w:rsidR="00A3444C" w:rsidRPr="00422ACC" w:rsidRDefault="00A3444C" w:rsidP="00103015">
            <w:pPr>
              <w:pStyle w:val="ListParagraph"/>
              <w:numPr>
                <w:ilvl w:val="0"/>
                <w:numId w:val="24"/>
              </w:numPr>
              <w:ind w:left="214" w:hanging="142"/>
              <w:rPr>
                <w:lang w:val="en-US"/>
              </w:rPr>
            </w:pPr>
            <w:r w:rsidRPr="00422ACC">
              <w:rPr>
                <w:lang w:val="en-US"/>
              </w:rPr>
              <w:t>Understand geographical similarities and differences through the study of human and physical geography of a region in a European country (</w:t>
            </w:r>
            <w:r w:rsidR="008A5CCB" w:rsidRPr="00422ACC">
              <w:rPr>
                <w:lang w:val="en-US"/>
              </w:rPr>
              <w:t xml:space="preserve">Mediterranean </w:t>
            </w:r>
            <w:r w:rsidR="008A5CCB" w:rsidRPr="00422ACC">
              <w:rPr>
                <w:lang w:val="en-US"/>
              </w:rPr>
              <w:sym w:font="Wingdings" w:char="F0E0"/>
            </w:r>
            <w:r w:rsidR="008A5CCB" w:rsidRPr="00422ACC">
              <w:rPr>
                <w:lang w:val="en-US"/>
              </w:rPr>
              <w:t xml:space="preserve"> </w:t>
            </w:r>
            <w:r w:rsidRPr="00422ACC">
              <w:rPr>
                <w:lang w:val="en-US"/>
              </w:rPr>
              <w:t>Greece</w:t>
            </w:r>
            <w:r w:rsidR="008A5CCB" w:rsidRPr="00422ACC">
              <w:rPr>
                <w:lang w:val="en-US"/>
              </w:rPr>
              <w:t xml:space="preserve"> </w:t>
            </w:r>
            <w:r w:rsidR="008A5CCB" w:rsidRPr="00422ACC">
              <w:rPr>
                <w:lang w:val="en-US"/>
              </w:rPr>
              <w:sym w:font="Wingdings" w:char="F0E0"/>
            </w:r>
            <w:r w:rsidR="008A5CCB" w:rsidRPr="00422ACC">
              <w:rPr>
                <w:lang w:val="en-US"/>
              </w:rPr>
              <w:t xml:space="preserve"> Athens</w:t>
            </w:r>
            <w:r w:rsidRPr="00422ACC">
              <w:rPr>
                <w:lang w:val="en-US"/>
              </w:rPr>
              <w:t>)</w:t>
            </w:r>
          </w:p>
          <w:p w:rsidR="00A3444C" w:rsidRPr="00422ACC" w:rsidRDefault="00A3444C" w:rsidP="00A3444C">
            <w:pPr>
              <w:rPr>
                <w:u w:val="single"/>
                <w:lang w:val="en-US"/>
              </w:rPr>
            </w:pPr>
            <w:r w:rsidRPr="00422ACC">
              <w:rPr>
                <w:u w:val="single"/>
                <w:lang w:val="en-US"/>
              </w:rPr>
              <w:t>Human and Physical Geography</w:t>
            </w:r>
          </w:p>
          <w:p w:rsidR="00A3444C" w:rsidRPr="00422ACC" w:rsidRDefault="00A3444C" w:rsidP="00103015">
            <w:pPr>
              <w:pStyle w:val="ListParagraph"/>
              <w:numPr>
                <w:ilvl w:val="0"/>
                <w:numId w:val="24"/>
              </w:numPr>
              <w:ind w:left="214" w:hanging="142"/>
              <w:rPr>
                <w:lang w:val="en-US"/>
              </w:rPr>
            </w:pPr>
            <w:r w:rsidRPr="00422ACC">
              <w:rPr>
                <w:lang w:val="en-US"/>
              </w:rPr>
              <w:t>Describe and understand key aspects of human geography including: types of settlement and land use, economic activity including trade links, and the distribution of natural resources including energy, food, minerals and water</w:t>
            </w:r>
          </w:p>
          <w:p w:rsidR="00A3444C" w:rsidRPr="00422ACC" w:rsidRDefault="00A3444C" w:rsidP="00A3444C">
            <w:pPr>
              <w:rPr>
                <w:u w:val="single"/>
                <w:lang w:val="en-US"/>
              </w:rPr>
            </w:pPr>
            <w:r w:rsidRPr="00422ACC">
              <w:rPr>
                <w:u w:val="single"/>
                <w:lang w:val="en-US"/>
              </w:rPr>
              <w:t>Geographical Skills and Fieldwork</w:t>
            </w:r>
          </w:p>
          <w:p w:rsidR="00394236" w:rsidRPr="00422ACC" w:rsidRDefault="00A3444C" w:rsidP="00103015">
            <w:pPr>
              <w:pStyle w:val="ListParagraph"/>
              <w:numPr>
                <w:ilvl w:val="0"/>
                <w:numId w:val="24"/>
              </w:numPr>
              <w:ind w:left="214" w:hanging="142"/>
              <w:rPr>
                <w:u w:val="single"/>
              </w:rPr>
            </w:pPr>
            <w:r w:rsidRPr="00422ACC">
              <w:rPr>
                <w:lang w:val="en-US"/>
              </w:rPr>
              <w:t>Use maps, atlases, globes and digital/computer mapping to locate countries and describe features studied</w:t>
            </w:r>
          </w:p>
        </w:tc>
        <w:tc>
          <w:tcPr>
            <w:tcW w:w="4295" w:type="dxa"/>
            <w:gridSpan w:val="2"/>
            <w:tcBorders>
              <w:top w:val="single" w:sz="12" w:space="0" w:color="auto"/>
              <w:left w:val="single" w:sz="12" w:space="0" w:color="auto"/>
              <w:bottom w:val="single" w:sz="12" w:space="0" w:color="auto"/>
              <w:right w:val="single" w:sz="12" w:space="0" w:color="auto"/>
            </w:tcBorders>
          </w:tcPr>
          <w:p w:rsidR="00C2173C" w:rsidRPr="00422ACC" w:rsidRDefault="00C2173C" w:rsidP="00C2173C">
            <w:pPr>
              <w:rPr>
                <w:u w:val="single"/>
                <w:lang w:val="en-US"/>
              </w:rPr>
            </w:pPr>
            <w:r w:rsidRPr="00422ACC">
              <w:rPr>
                <w:u w:val="single"/>
                <w:lang w:val="en-US"/>
              </w:rPr>
              <w:t>Location Knowledge</w:t>
            </w:r>
          </w:p>
          <w:p w:rsidR="00C2173C" w:rsidRPr="00422ACC" w:rsidRDefault="00C2173C" w:rsidP="00103015">
            <w:pPr>
              <w:pStyle w:val="ListParagraph"/>
              <w:numPr>
                <w:ilvl w:val="0"/>
                <w:numId w:val="24"/>
              </w:numPr>
              <w:ind w:left="228" w:hanging="228"/>
              <w:rPr>
                <w:lang w:val="en-US"/>
              </w:rPr>
            </w:pPr>
            <w:r w:rsidRPr="00422ACC">
              <w:rPr>
                <w:lang w:val="en-US"/>
              </w:rPr>
              <w:t>Name and locate countries and cities of the United Kingdom, geographical regions and their identifying human and physical characteristics, key topographical features (including hills, mountains, coasts and rivers) and land use patterns; and understand how some of these aspects have changed over time</w:t>
            </w:r>
          </w:p>
          <w:p w:rsidR="00C2173C" w:rsidRPr="00422ACC" w:rsidRDefault="00C2173C" w:rsidP="00C2173C">
            <w:pPr>
              <w:rPr>
                <w:u w:val="single"/>
                <w:lang w:val="en-US"/>
              </w:rPr>
            </w:pPr>
            <w:r w:rsidRPr="00422ACC">
              <w:rPr>
                <w:u w:val="single"/>
                <w:lang w:val="en-US"/>
              </w:rPr>
              <w:t>Human and Physical Geography</w:t>
            </w:r>
          </w:p>
          <w:p w:rsidR="00C2173C" w:rsidRPr="00422ACC" w:rsidRDefault="00C2173C" w:rsidP="00103015">
            <w:pPr>
              <w:pStyle w:val="ListParagraph"/>
              <w:numPr>
                <w:ilvl w:val="0"/>
                <w:numId w:val="24"/>
              </w:numPr>
              <w:ind w:left="228" w:hanging="228"/>
              <w:rPr>
                <w:lang w:val="en-US"/>
              </w:rPr>
            </w:pPr>
            <w:r w:rsidRPr="00422ACC">
              <w:rPr>
                <w:lang w:val="en-US"/>
              </w:rPr>
              <w:t>Describe and understand key aspects of human geography including: types of settlement and land use, economic activity including trade links, and the distribution of natural resources including energy, food, minerals and water</w:t>
            </w:r>
          </w:p>
          <w:p w:rsidR="00C2173C" w:rsidRPr="00422ACC" w:rsidRDefault="00C2173C" w:rsidP="00C2173C">
            <w:pPr>
              <w:rPr>
                <w:u w:val="single"/>
                <w:lang w:val="en-US"/>
              </w:rPr>
            </w:pPr>
            <w:r w:rsidRPr="00422ACC">
              <w:rPr>
                <w:u w:val="single"/>
                <w:lang w:val="en-US"/>
              </w:rPr>
              <w:t>Geographical Skills and Fieldwork</w:t>
            </w:r>
          </w:p>
          <w:p w:rsidR="00C2173C" w:rsidRPr="00422ACC" w:rsidRDefault="00C2173C" w:rsidP="00103015">
            <w:pPr>
              <w:pStyle w:val="ListParagraph"/>
              <w:numPr>
                <w:ilvl w:val="0"/>
                <w:numId w:val="24"/>
              </w:numPr>
              <w:ind w:left="228" w:hanging="228"/>
              <w:rPr>
                <w:lang w:val="en-US"/>
              </w:rPr>
            </w:pPr>
            <w:r w:rsidRPr="00422ACC">
              <w:rPr>
                <w:lang w:val="en-US"/>
              </w:rPr>
              <w:t>Use maps, atlases, globes and digital/computer mapping to locate countries and describe features studied</w:t>
            </w:r>
          </w:p>
          <w:p w:rsidR="00394236" w:rsidRPr="00422ACC" w:rsidRDefault="00C2173C" w:rsidP="00103015">
            <w:pPr>
              <w:pStyle w:val="ListParagraph"/>
              <w:numPr>
                <w:ilvl w:val="0"/>
                <w:numId w:val="24"/>
              </w:numPr>
              <w:ind w:left="228" w:hanging="228"/>
              <w:rPr>
                <w:u w:val="single"/>
              </w:rPr>
            </w:pPr>
            <w:r w:rsidRPr="00422ACC">
              <w:rPr>
                <w:lang w:val="en-US"/>
              </w:rPr>
              <w:t>Use fieldwork to observe, measure, record and present the human and physical features in the local area using a range of methods, including sketch maps, plans and graphs, and digital technologies</w:t>
            </w:r>
          </w:p>
        </w:tc>
        <w:tc>
          <w:tcPr>
            <w:tcW w:w="4242" w:type="dxa"/>
            <w:gridSpan w:val="3"/>
            <w:tcBorders>
              <w:left w:val="single" w:sz="12" w:space="0" w:color="auto"/>
              <w:bottom w:val="single" w:sz="12" w:space="0" w:color="auto"/>
              <w:right w:val="single" w:sz="12" w:space="0" w:color="auto"/>
            </w:tcBorders>
          </w:tcPr>
          <w:p w:rsidR="00A665AB" w:rsidRPr="00422ACC" w:rsidRDefault="00A665AB" w:rsidP="00933ABA">
            <w:pPr>
              <w:rPr>
                <w:u w:val="single"/>
              </w:rPr>
            </w:pPr>
            <w:r w:rsidRPr="00422ACC">
              <w:rPr>
                <w:u w:val="single"/>
              </w:rPr>
              <w:t>Local Area Study</w:t>
            </w:r>
          </w:p>
          <w:p w:rsidR="00345226" w:rsidRPr="00422ACC" w:rsidRDefault="00345226" w:rsidP="00933ABA">
            <w:pPr>
              <w:rPr>
                <w:u w:val="single"/>
              </w:rPr>
            </w:pPr>
            <w:r w:rsidRPr="00422ACC">
              <w:rPr>
                <w:u w:val="single"/>
              </w:rPr>
              <w:t>Human and Physical Geography</w:t>
            </w:r>
          </w:p>
          <w:p w:rsidR="00345226" w:rsidRPr="00422ACC" w:rsidRDefault="00345226" w:rsidP="00103015">
            <w:pPr>
              <w:pStyle w:val="ListParagraph"/>
              <w:numPr>
                <w:ilvl w:val="0"/>
                <w:numId w:val="25"/>
              </w:numPr>
              <w:ind w:left="231" w:hanging="231"/>
            </w:pPr>
            <w:r w:rsidRPr="00422ACC">
              <w:t xml:space="preserve">Describe and understand key aspects of physical and human geography </w:t>
            </w:r>
            <w:r w:rsidRPr="00422ACC">
              <w:rPr>
                <w:i/>
              </w:rPr>
              <w:t>of the local area</w:t>
            </w:r>
          </w:p>
          <w:p w:rsidR="00933ABA" w:rsidRPr="00422ACC" w:rsidRDefault="00933ABA" w:rsidP="00933ABA">
            <w:pPr>
              <w:rPr>
                <w:u w:val="single"/>
              </w:rPr>
            </w:pPr>
            <w:r w:rsidRPr="00422ACC">
              <w:rPr>
                <w:u w:val="single"/>
              </w:rPr>
              <w:t>Geographical Skills and Fieldwork</w:t>
            </w:r>
          </w:p>
          <w:p w:rsidR="00933ABA" w:rsidRPr="00422ACC" w:rsidRDefault="00933ABA" w:rsidP="00103015">
            <w:pPr>
              <w:pStyle w:val="ListParagraph"/>
              <w:numPr>
                <w:ilvl w:val="0"/>
                <w:numId w:val="1"/>
              </w:numPr>
              <w:ind w:left="234" w:hanging="234"/>
              <w:rPr>
                <w:i/>
              </w:rPr>
            </w:pPr>
            <w:r w:rsidRPr="00422ACC">
              <w:t xml:space="preserve">Use maps, atlases, globes and digital/computer mapping to locate: </w:t>
            </w:r>
            <w:r w:rsidRPr="00422ACC">
              <w:rPr>
                <w:i/>
              </w:rPr>
              <w:t>countries of Anglo-Saxon and Viking origin;</w:t>
            </w:r>
            <w:r w:rsidRPr="00422ACC">
              <w:t xml:space="preserve"> </w:t>
            </w:r>
            <w:r w:rsidRPr="00422ACC">
              <w:rPr>
                <w:i/>
              </w:rPr>
              <w:t>place-name evidence of Anglo-Saxon and Viking settlement</w:t>
            </w:r>
          </w:p>
          <w:p w:rsidR="00D74986" w:rsidRPr="00422ACC" w:rsidRDefault="00D74986" w:rsidP="00103015">
            <w:pPr>
              <w:pStyle w:val="ListParagraph"/>
              <w:numPr>
                <w:ilvl w:val="0"/>
                <w:numId w:val="1"/>
              </w:numPr>
              <w:ind w:left="234" w:hanging="234"/>
              <w:rPr>
                <w:i/>
              </w:rPr>
            </w:pPr>
            <w:r w:rsidRPr="00422ACC">
              <w:t xml:space="preserve">Use the eight points of the compass, six-figure grid references, symbols and key (including the use of </w:t>
            </w:r>
            <w:proofErr w:type="spellStart"/>
            <w:r w:rsidRPr="00422ACC">
              <w:t>Oranance</w:t>
            </w:r>
            <w:proofErr w:type="spellEnd"/>
            <w:r w:rsidRPr="00422ACC">
              <w:t xml:space="preserve"> Survey maps) to build their knowledge </w:t>
            </w:r>
            <w:r w:rsidRPr="00422ACC">
              <w:rPr>
                <w:i/>
              </w:rPr>
              <w:t xml:space="preserve">of the local area </w:t>
            </w:r>
            <w:r w:rsidRPr="00422ACC">
              <w:t xml:space="preserve"> United Kingdom and the wider world</w:t>
            </w:r>
          </w:p>
          <w:p w:rsidR="000274BF" w:rsidRPr="00422ACC" w:rsidRDefault="000274BF" w:rsidP="00103015">
            <w:pPr>
              <w:pStyle w:val="ListParagraph"/>
              <w:numPr>
                <w:ilvl w:val="0"/>
                <w:numId w:val="1"/>
              </w:numPr>
              <w:ind w:left="234" w:hanging="234"/>
              <w:rPr>
                <w:i/>
              </w:rPr>
            </w:pPr>
            <w:r w:rsidRPr="00422ACC">
              <w:t>Use fieldwork to observe, measure, record and present the human and physical features of the local area using a range of methods, including sketch maps, plans and graphs and digital technologies</w:t>
            </w:r>
          </w:p>
          <w:p w:rsidR="00394236" w:rsidRPr="00422ACC" w:rsidRDefault="00394236" w:rsidP="00AC06F1">
            <w:pPr>
              <w:rPr>
                <w:u w:val="single"/>
              </w:rPr>
            </w:pPr>
          </w:p>
        </w:tc>
      </w:tr>
      <w:tr w:rsidR="00302439" w:rsidRPr="00422ACC" w:rsidTr="005C1B34">
        <w:tc>
          <w:tcPr>
            <w:tcW w:w="2131" w:type="dxa"/>
            <w:tcBorders>
              <w:top w:val="single" w:sz="12" w:space="0" w:color="auto"/>
              <w:bottom w:val="single" w:sz="12" w:space="0" w:color="auto"/>
              <w:right w:val="single" w:sz="12" w:space="0" w:color="auto"/>
            </w:tcBorders>
            <w:vAlign w:val="center"/>
          </w:tcPr>
          <w:p w:rsidR="00302439" w:rsidRPr="00422ACC" w:rsidRDefault="00CD1E0E" w:rsidP="00CD1E0E">
            <w:pPr>
              <w:jc w:val="center"/>
              <w:rPr>
                <w:b/>
                <w:color w:val="B2A1C7"/>
              </w:rPr>
            </w:pPr>
            <w:r w:rsidRPr="00422ACC">
              <w:rPr>
                <w:b/>
                <w:color w:val="B2A1C7"/>
              </w:rPr>
              <w:t>HISTORY</w:t>
            </w:r>
          </w:p>
        </w:tc>
        <w:tc>
          <w:tcPr>
            <w:tcW w:w="4438" w:type="dxa"/>
            <w:gridSpan w:val="2"/>
            <w:tcBorders>
              <w:top w:val="single" w:sz="12" w:space="0" w:color="auto"/>
              <w:left w:val="single" w:sz="12" w:space="0" w:color="auto"/>
              <w:bottom w:val="single" w:sz="12" w:space="0" w:color="auto"/>
              <w:right w:val="single" w:sz="12" w:space="0" w:color="auto"/>
            </w:tcBorders>
          </w:tcPr>
          <w:p w:rsidR="00920D6B" w:rsidRPr="00422ACC" w:rsidRDefault="00920D6B" w:rsidP="00920D6B">
            <w:pPr>
              <w:jc w:val="center"/>
            </w:pPr>
            <w:r w:rsidRPr="00422ACC">
              <w:t>Ancient Greece</w:t>
            </w:r>
          </w:p>
          <w:p w:rsidR="00920D6B" w:rsidRPr="00422ACC" w:rsidRDefault="00920D6B" w:rsidP="00920D6B"/>
          <w:p w:rsidR="00302439" w:rsidRPr="00422ACC" w:rsidRDefault="00920D6B" w:rsidP="00103015">
            <w:pPr>
              <w:pStyle w:val="ListParagraph"/>
              <w:numPr>
                <w:ilvl w:val="0"/>
                <w:numId w:val="2"/>
              </w:numPr>
              <w:ind w:left="220" w:hanging="220"/>
              <w:rPr>
                <w:i/>
              </w:rPr>
            </w:pPr>
            <w:r w:rsidRPr="00422ACC">
              <w:t>A study of Greek life and achievements and their influence on the Western World</w:t>
            </w:r>
          </w:p>
        </w:tc>
        <w:tc>
          <w:tcPr>
            <w:tcW w:w="4295" w:type="dxa"/>
            <w:gridSpan w:val="2"/>
            <w:tcBorders>
              <w:top w:val="single" w:sz="12" w:space="0" w:color="auto"/>
              <w:left w:val="single" w:sz="12" w:space="0" w:color="auto"/>
              <w:bottom w:val="single" w:sz="12" w:space="0" w:color="auto"/>
              <w:right w:val="single" w:sz="12" w:space="0" w:color="auto"/>
            </w:tcBorders>
          </w:tcPr>
          <w:p w:rsidR="00302439" w:rsidRPr="00422ACC" w:rsidRDefault="00302439" w:rsidP="00283C12"/>
        </w:tc>
        <w:tc>
          <w:tcPr>
            <w:tcW w:w="4242" w:type="dxa"/>
            <w:gridSpan w:val="3"/>
            <w:tcBorders>
              <w:top w:val="single" w:sz="12" w:space="0" w:color="auto"/>
              <w:left w:val="single" w:sz="12" w:space="0" w:color="auto"/>
              <w:bottom w:val="single" w:sz="12" w:space="0" w:color="auto"/>
              <w:right w:val="single" w:sz="12" w:space="0" w:color="auto"/>
            </w:tcBorders>
          </w:tcPr>
          <w:p w:rsidR="00920D6B" w:rsidRPr="00422ACC" w:rsidRDefault="00920D6B" w:rsidP="00920D6B">
            <w:r w:rsidRPr="00422ACC">
              <w:t>The Viking and Anglo-Saxon struggle for the kingdom of England to the time of Edward the Confessor</w:t>
            </w:r>
          </w:p>
          <w:p w:rsidR="00920D6B" w:rsidRPr="00422ACC" w:rsidRDefault="00920D6B" w:rsidP="00920D6B"/>
          <w:p w:rsidR="00920D6B" w:rsidRPr="00422ACC" w:rsidRDefault="00920D6B" w:rsidP="00920D6B">
            <w:r w:rsidRPr="00422ACC">
              <w:t>This could include:</w:t>
            </w:r>
          </w:p>
          <w:p w:rsidR="00920D6B" w:rsidRPr="00422ACC" w:rsidRDefault="00920D6B" w:rsidP="00103015">
            <w:pPr>
              <w:pStyle w:val="ListParagraph"/>
              <w:numPr>
                <w:ilvl w:val="0"/>
                <w:numId w:val="2"/>
              </w:numPr>
              <w:ind w:left="234" w:hanging="234"/>
            </w:pPr>
            <w:r w:rsidRPr="00422ACC">
              <w:lastRenderedPageBreak/>
              <w:t>Viking raids and invasion</w:t>
            </w:r>
          </w:p>
          <w:p w:rsidR="00920D6B" w:rsidRPr="00422ACC" w:rsidRDefault="00920D6B" w:rsidP="00103015">
            <w:pPr>
              <w:pStyle w:val="ListParagraph"/>
              <w:numPr>
                <w:ilvl w:val="0"/>
                <w:numId w:val="2"/>
              </w:numPr>
              <w:ind w:left="234" w:hanging="234"/>
            </w:pPr>
            <w:r w:rsidRPr="00422ACC">
              <w:t>Resistance by Alfred the Great and Athelstan, the first king of England</w:t>
            </w:r>
          </w:p>
          <w:p w:rsidR="00920D6B" w:rsidRPr="00422ACC" w:rsidRDefault="00920D6B" w:rsidP="00103015">
            <w:pPr>
              <w:pStyle w:val="ListParagraph"/>
              <w:numPr>
                <w:ilvl w:val="0"/>
                <w:numId w:val="2"/>
              </w:numPr>
              <w:ind w:left="234" w:hanging="234"/>
            </w:pPr>
            <w:r w:rsidRPr="00422ACC">
              <w:t xml:space="preserve">Further Viking invasions and </w:t>
            </w:r>
            <w:proofErr w:type="spellStart"/>
            <w:r w:rsidRPr="00422ACC">
              <w:t>Danegeld</w:t>
            </w:r>
            <w:proofErr w:type="spellEnd"/>
          </w:p>
          <w:p w:rsidR="00920D6B" w:rsidRPr="00422ACC" w:rsidRDefault="00920D6B" w:rsidP="00103015">
            <w:pPr>
              <w:pStyle w:val="ListParagraph"/>
              <w:numPr>
                <w:ilvl w:val="0"/>
                <w:numId w:val="2"/>
              </w:numPr>
              <w:ind w:left="234" w:hanging="234"/>
            </w:pPr>
            <w:r w:rsidRPr="00422ACC">
              <w:t>Anglo-Saxon laws and justice</w:t>
            </w:r>
          </w:p>
          <w:p w:rsidR="00920D6B" w:rsidRPr="00422ACC" w:rsidRDefault="00920D6B" w:rsidP="00103015">
            <w:pPr>
              <w:pStyle w:val="ListParagraph"/>
              <w:numPr>
                <w:ilvl w:val="0"/>
                <w:numId w:val="2"/>
              </w:numPr>
              <w:ind w:left="234" w:hanging="234"/>
            </w:pPr>
            <w:r w:rsidRPr="00422ACC">
              <w:t>Edward the Confessor and his death in 1066</w:t>
            </w:r>
          </w:p>
        </w:tc>
      </w:tr>
      <w:tr w:rsidR="00B774A1" w:rsidRPr="00422ACC" w:rsidTr="005C1B34">
        <w:trPr>
          <w:trHeight w:val="1185"/>
        </w:trPr>
        <w:tc>
          <w:tcPr>
            <w:tcW w:w="2131" w:type="dxa"/>
            <w:vMerge w:val="restart"/>
            <w:tcBorders>
              <w:top w:val="single" w:sz="12" w:space="0" w:color="auto"/>
              <w:right w:val="single" w:sz="12" w:space="0" w:color="auto"/>
            </w:tcBorders>
            <w:vAlign w:val="center"/>
          </w:tcPr>
          <w:p w:rsidR="00B774A1" w:rsidRPr="00422ACC" w:rsidRDefault="00CD1E0E" w:rsidP="00CD1E0E">
            <w:pPr>
              <w:jc w:val="center"/>
              <w:rPr>
                <w:b/>
                <w:color w:val="00B0F0"/>
              </w:rPr>
            </w:pPr>
            <w:r w:rsidRPr="00422ACC">
              <w:rPr>
                <w:b/>
                <w:color w:val="00B0F0"/>
              </w:rPr>
              <w:lastRenderedPageBreak/>
              <w:t>ART &amp; DESIGN</w:t>
            </w:r>
          </w:p>
        </w:tc>
        <w:tc>
          <w:tcPr>
            <w:tcW w:w="12975" w:type="dxa"/>
            <w:gridSpan w:val="7"/>
            <w:tcBorders>
              <w:top w:val="single" w:sz="12" w:space="0" w:color="auto"/>
              <w:left w:val="single" w:sz="12" w:space="0" w:color="auto"/>
              <w:bottom w:val="single" w:sz="4" w:space="0" w:color="auto"/>
              <w:right w:val="single" w:sz="12" w:space="0" w:color="auto"/>
            </w:tcBorders>
          </w:tcPr>
          <w:p w:rsidR="00B774A1" w:rsidRPr="00422ACC" w:rsidRDefault="00B774A1" w:rsidP="00B774A1">
            <w:r w:rsidRPr="00422ACC">
              <w:t>Pupils should be taught to:</w:t>
            </w:r>
          </w:p>
          <w:p w:rsidR="00B774A1" w:rsidRPr="00422ACC" w:rsidRDefault="00B774A1" w:rsidP="00103015">
            <w:pPr>
              <w:pStyle w:val="ListParagraph"/>
              <w:numPr>
                <w:ilvl w:val="0"/>
                <w:numId w:val="6"/>
              </w:numPr>
              <w:ind w:left="217" w:hanging="217"/>
            </w:pPr>
            <w:r w:rsidRPr="00422ACC">
              <w:t xml:space="preserve">Create sketch books to record their observations and use them to review and revisit ideas, </w:t>
            </w:r>
          </w:p>
          <w:p w:rsidR="00B774A1" w:rsidRPr="00422ACC" w:rsidRDefault="00B774A1" w:rsidP="00103015">
            <w:pPr>
              <w:pStyle w:val="ListParagraph"/>
              <w:numPr>
                <w:ilvl w:val="0"/>
                <w:numId w:val="6"/>
              </w:numPr>
              <w:ind w:left="217" w:hanging="217"/>
            </w:pPr>
            <w:r w:rsidRPr="00422ACC">
              <w:t xml:space="preserve">Improve their mastery of art and design techniques including . . . </w:t>
            </w:r>
            <w:r w:rsidRPr="00422ACC">
              <w:rPr>
                <w:i/>
              </w:rPr>
              <w:t>see below</w:t>
            </w:r>
          </w:p>
          <w:p w:rsidR="00B774A1" w:rsidRPr="00422ACC" w:rsidRDefault="00B774A1" w:rsidP="00103015">
            <w:pPr>
              <w:pStyle w:val="ListParagraph"/>
              <w:numPr>
                <w:ilvl w:val="0"/>
                <w:numId w:val="6"/>
              </w:numPr>
              <w:ind w:left="217" w:hanging="217"/>
            </w:pPr>
            <w:r w:rsidRPr="00422ACC">
              <w:t xml:space="preserve">About great artists, architects and designers in history . . . </w:t>
            </w:r>
            <w:r w:rsidRPr="00422ACC">
              <w:rPr>
                <w:i/>
              </w:rPr>
              <w:t>see below</w:t>
            </w:r>
          </w:p>
        </w:tc>
      </w:tr>
      <w:tr w:rsidR="00401B9B" w:rsidRPr="00422ACC" w:rsidTr="005C1B34">
        <w:trPr>
          <w:trHeight w:val="1124"/>
        </w:trPr>
        <w:tc>
          <w:tcPr>
            <w:tcW w:w="2131" w:type="dxa"/>
            <w:vMerge/>
            <w:tcBorders>
              <w:bottom w:val="single" w:sz="12" w:space="0" w:color="auto"/>
              <w:right w:val="single" w:sz="12" w:space="0" w:color="auto"/>
            </w:tcBorders>
          </w:tcPr>
          <w:p w:rsidR="00401B9B" w:rsidRPr="00422ACC" w:rsidRDefault="00401B9B" w:rsidP="00283C12">
            <w:pPr>
              <w:rPr>
                <w:b/>
                <w:color w:val="00B0F0"/>
              </w:rPr>
            </w:pPr>
          </w:p>
        </w:tc>
        <w:tc>
          <w:tcPr>
            <w:tcW w:w="2285" w:type="dxa"/>
            <w:tcBorders>
              <w:top w:val="single" w:sz="4" w:space="0" w:color="auto"/>
              <w:left w:val="single" w:sz="12" w:space="0" w:color="auto"/>
              <w:bottom w:val="single" w:sz="12" w:space="0" w:color="auto"/>
              <w:right w:val="single" w:sz="12" w:space="0" w:color="auto"/>
            </w:tcBorders>
          </w:tcPr>
          <w:p w:rsidR="00401B9B" w:rsidRPr="00422ACC" w:rsidRDefault="00401B9B" w:rsidP="001F2D9D">
            <w:pPr>
              <w:rPr>
                <w:u w:val="single"/>
              </w:rPr>
            </w:pPr>
            <w:r w:rsidRPr="00422ACC">
              <w:rPr>
                <w:u w:val="single"/>
              </w:rPr>
              <w:t>Sculpture</w:t>
            </w:r>
          </w:p>
          <w:p w:rsidR="00FB3C10" w:rsidRPr="00422ACC" w:rsidRDefault="00FB3C10" w:rsidP="00103015">
            <w:pPr>
              <w:pStyle w:val="ListParagraph"/>
              <w:numPr>
                <w:ilvl w:val="0"/>
                <w:numId w:val="26"/>
              </w:numPr>
              <w:ind w:left="154" w:hanging="154"/>
            </w:pPr>
            <w:r w:rsidRPr="00422ACC">
              <w:t>plan and design a sculpture;</w:t>
            </w:r>
          </w:p>
          <w:p w:rsidR="00FB3C10" w:rsidRPr="00422ACC" w:rsidRDefault="00FB3C10" w:rsidP="00103015">
            <w:pPr>
              <w:pStyle w:val="ListParagraph"/>
              <w:numPr>
                <w:ilvl w:val="0"/>
                <w:numId w:val="26"/>
              </w:numPr>
              <w:ind w:left="154" w:hanging="154"/>
            </w:pPr>
            <w:r w:rsidRPr="00422ACC">
              <w:t>use tools and materials to carve, add shape, add texture and pattern;</w:t>
            </w:r>
          </w:p>
          <w:p w:rsidR="00FB3C10" w:rsidRPr="00422ACC" w:rsidRDefault="00FB3C10" w:rsidP="00103015">
            <w:pPr>
              <w:pStyle w:val="ListParagraph"/>
              <w:numPr>
                <w:ilvl w:val="0"/>
                <w:numId w:val="26"/>
              </w:numPr>
              <w:ind w:left="154" w:hanging="154"/>
            </w:pPr>
            <w:r w:rsidRPr="00422ACC">
              <w:t>develop cutting and joining skills, e.g. using wire, coils, slabs and slips;</w:t>
            </w:r>
          </w:p>
          <w:p w:rsidR="00FB3C10" w:rsidRPr="00422ACC" w:rsidRDefault="00FB3C10" w:rsidP="00103015">
            <w:pPr>
              <w:pStyle w:val="ListParagraph"/>
              <w:numPr>
                <w:ilvl w:val="0"/>
                <w:numId w:val="26"/>
              </w:numPr>
              <w:ind w:left="154" w:hanging="154"/>
            </w:pPr>
            <w:r w:rsidRPr="00422ACC">
              <w:t>use materials other than clay to create a 3D sculpture;</w:t>
            </w:r>
          </w:p>
          <w:p w:rsidR="00FB3C10" w:rsidRPr="00422ACC" w:rsidRDefault="00FB3C10" w:rsidP="00103015">
            <w:pPr>
              <w:pStyle w:val="ListParagraph"/>
              <w:numPr>
                <w:ilvl w:val="0"/>
                <w:numId w:val="26"/>
              </w:numPr>
              <w:ind w:left="154" w:hanging="142"/>
            </w:pPr>
            <w:proofErr w:type="gramStart"/>
            <w:r w:rsidRPr="00422ACC">
              <w:t>use</w:t>
            </w:r>
            <w:proofErr w:type="gramEnd"/>
            <w:r w:rsidRPr="00422ACC">
              <w:t xml:space="preserve"> key vocabulary to demonstrate knowledge and understanding in this strand: form, structure, texture, shape, mark, soft, join, tram, cast.</w:t>
            </w:r>
          </w:p>
          <w:p w:rsidR="00B10E47" w:rsidRPr="00422ACC" w:rsidRDefault="00B10E47" w:rsidP="00FB3C10">
            <w:pPr>
              <w:ind w:left="12"/>
              <w:rPr>
                <w:u w:val="single"/>
              </w:rPr>
            </w:pPr>
          </w:p>
          <w:p w:rsidR="00FB3C10" w:rsidRPr="00422ACC" w:rsidRDefault="00FB3C10" w:rsidP="00FB3C10">
            <w:pPr>
              <w:ind w:left="12"/>
              <w:rPr>
                <w:u w:val="single"/>
              </w:rPr>
            </w:pPr>
            <w:r w:rsidRPr="00422ACC">
              <w:rPr>
                <w:u w:val="single"/>
              </w:rPr>
              <w:t>Artists</w:t>
            </w:r>
          </w:p>
          <w:p w:rsidR="00FB3C10" w:rsidRPr="00422ACC" w:rsidRDefault="00FD6BA9" w:rsidP="00FB3C10">
            <w:r w:rsidRPr="00422ACC">
              <w:t>Ancient Greek potters</w:t>
            </w:r>
          </w:p>
          <w:p w:rsidR="00B10E47" w:rsidRPr="00422ACC" w:rsidRDefault="00B10E47" w:rsidP="00FB3C10">
            <w:pPr>
              <w:ind w:left="12"/>
              <w:rPr>
                <w:i/>
              </w:rPr>
            </w:pPr>
          </w:p>
          <w:p w:rsidR="00FB3C10" w:rsidRPr="00422ACC" w:rsidRDefault="00FB3C10" w:rsidP="00FB3C10">
            <w:pPr>
              <w:ind w:left="12"/>
              <w:rPr>
                <w:i/>
              </w:rPr>
            </w:pPr>
            <w:r w:rsidRPr="00422ACC">
              <w:rPr>
                <w:i/>
              </w:rPr>
              <w:t>Tasks</w:t>
            </w:r>
          </w:p>
          <w:p w:rsidR="00FD6BA9" w:rsidRPr="00422ACC" w:rsidRDefault="00FD6BA9" w:rsidP="00103015">
            <w:pPr>
              <w:pStyle w:val="ListParagraph"/>
              <w:numPr>
                <w:ilvl w:val="0"/>
                <w:numId w:val="27"/>
              </w:numPr>
              <w:ind w:left="154" w:hanging="154"/>
              <w:rPr>
                <w:i/>
              </w:rPr>
            </w:pPr>
            <w:r w:rsidRPr="00422ACC">
              <w:rPr>
                <w:i/>
              </w:rPr>
              <w:t>Slab tile</w:t>
            </w:r>
          </w:p>
          <w:p w:rsidR="00FB3C10" w:rsidRPr="00422ACC" w:rsidRDefault="00FB3C10" w:rsidP="00103015">
            <w:pPr>
              <w:pStyle w:val="ListParagraph"/>
              <w:numPr>
                <w:ilvl w:val="0"/>
                <w:numId w:val="27"/>
              </w:numPr>
              <w:ind w:left="154" w:hanging="154"/>
              <w:rPr>
                <w:i/>
              </w:rPr>
            </w:pPr>
            <w:r w:rsidRPr="00422ACC">
              <w:rPr>
                <w:i/>
              </w:rPr>
              <w:t>coil pot</w:t>
            </w:r>
          </w:p>
          <w:p w:rsidR="00FB3C10" w:rsidRPr="00422ACC" w:rsidRDefault="00FB3C10" w:rsidP="00103015">
            <w:pPr>
              <w:pStyle w:val="ListParagraph"/>
              <w:numPr>
                <w:ilvl w:val="0"/>
                <w:numId w:val="27"/>
              </w:numPr>
              <w:ind w:left="154" w:hanging="154"/>
              <w:rPr>
                <w:i/>
              </w:rPr>
            </w:pPr>
            <w:r w:rsidRPr="00422ACC">
              <w:rPr>
                <w:i/>
              </w:rPr>
              <w:t xml:space="preserve">mythical </w:t>
            </w:r>
            <w:r w:rsidR="00FD6BA9" w:rsidRPr="00422ACC">
              <w:rPr>
                <w:i/>
              </w:rPr>
              <w:t>Greek</w:t>
            </w:r>
            <w:r w:rsidRPr="00422ACC">
              <w:rPr>
                <w:i/>
              </w:rPr>
              <w:t xml:space="preserve"> monster</w:t>
            </w:r>
          </w:p>
        </w:tc>
        <w:tc>
          <w:tcPr>
            <w:tcW w:w="2153" w:type="dxa"/>
            <w:tcBorders>
              <w:top w:val="single" w:sz="4" w:space="0" w:color="auto"/>
              <w:left w:val="single" w:sz="12" w:space="0" w:color="auto"/>
              <w:bottom w:val="single" w:sz="12" w:space="0" w:color="auto"/>
              <w:right w:val="single" w:sz="12" w:space="0" w:color="auto"/>
            </w:tcBorders>
          </w:tcPr>
          <w:p w:rsidR="00401B9B" w:rsidRPr="00422ACC" w:rsidRDefault="003A2917" w:rsidP="00F51EAD">
            <w:pPr>
              <w:rPr>
                <w:u w:val="single"/>
              </w:rPr>
            </w:pPr>
            <w:r w:rsidRPr="00422ACC">
              <w:rPr>
                <w:u w:val="single"/>
              </w:rPr>
              <w:lastRenderedPageBreak/>
              <w:t>Collage</w:t>
            </w:r>
          </w:p>
          <w:p w:rsidR="003A2917" w:rsidRPr="00422ACC" w:rsidRDefault="003A2917" w:rsidP="003A2917">
            <w:pPr>
              <w:tabs>
                <w:tab w:val="left" w:pos="142"/>
              </w:tabs>
            </w:pPr>
            <w:r w:rsidRPr="00422ACC">
              <w:t>•</w:t>
            </w:r>
            <w:r w:rsidRPr="00422ACC">
              <w:tab/>
              <w:t>add collage to a painted or printed background;</w:t>
            </w:r>
          </w:p>
          <w:p w:rsidR="003A2917" w:rsidRPr="00422ACC" w:rsidRDefault="003A2917" w:rsidP="003A2917">
            <w:pPr>
              <w:tabs>
                <w:tab w:val="left" w:pos="142"/>
              </w:tabs>
            </w:pPr>
            <w:r w:rsidRPr="00422ACC">
              <w:t>•</w:t>
            </w:r>
            <w:r w:rsidRPr="00422ACC">
              <w:tab/>
              <w:t>create and arrange accurate patterns;</w:t>
            </w:r>
          </w:p>
          <w:p w:rsidR="003A2917" w:rsidRPr="00422ACC" w:rsidRDefault="003A2917" w:rsidP="003A2917">
            <w:pPr>
              <w:tabs>
                <w:tab w:val="left" w:pos="142"/>
              </w:tabs>
            </w:pPr>
            <w:r w:rsidRPr="00422ACC">
              <w:t>•</w:t>
            </w:r>
            <w:r w:rsidRPr="00422ACC">
              <w:tab/>
              <w:t>use a range of mixed media;</w:t>
            </w:r>
          </w:p>
          <w:p w:rsidR="003A2917" w:rsidRPr="00422ACC" w:rsidRDefault="003A2917" w:rsidP="003A2917">
            <w:pPr>
              <w:tabs>
                <w:tab w:val="left" w:pos="142"/>
              </w:tabs>
            </w:pPr>
            <w:r w:rsidRPr="00422ACC">
              <w:t>•</w:t>
            </w:r>
            <w:r w:rsidRPr="00422ACC">
              <w:tab/>
              <w:t>plan and design a collage;</w:t>
            </w:r>
          </w:p>
          <w:p w:rsidR="003A2917" w:rsidRPr="00422ACC" w:rsidRDefault="003A2917" w:rsidP="003A2917">
            <w:pPr>
              <w:tabs>
                <w:tab w:val="left" w:pos="142"/>
              </w:tabs>
              <w:ind w:left="142" w:hanging="142"/>
            </w:pPr>
            <w:r w:rsidRPr="00422ACC">
              <w:t>•</w:t>
            </w:r>
            <w:r w:rsidRPr="00422ACC">
              <w:tab/>
            </w:r>
            <w:proofErr w:type="gramStart"/>
            <w:r w:rsidRPr="00422ACC">
              <w:t>use</w:t>
            </w:r>
            <w:proofErr w:type="gramEnd"/>
            <w:r w:rsidRPr="00422ACC">
              <w:t xml:space="preserve"> key vocabulary to demonstrate knowledge and understanding in this strand: shape, form, arrange, fix.</w:t>
            </w:r>
          </w:p>
          <w:p w:rsidR="00B10E47" w:rsidRPr="00422ACC" w:rsidRDefault="00B10E47" w:rsidP="003A2917">
            <w:pPr>
              <w:tabs>
                <w:tab w:val="left" w:pos="142"/>
              </w:tabs>
              <w:ind w:left="142" w:hanging="142"/>
              <w:rPr>
                <w:u w:val="single"/>
              </w:rPr>
            </w:pPr>
          </w:p>
          <w:p w:rsidR="00DA3F8D" w:rsidRPr="00422ACC" w:rsidRDefault="00DA3F8D" w:rsidP="003A2917">
            <w:pPr>
              <w:tabs>
                <w:tab w:val="left" w:pos="142"/>
              </w:tabs>
              <w:ind w:left="142" w:hanging="142"/>
              <w:rPr>
                <w:u w:val="single"/>
              </w:rPr>
            </w:pPr>
            <w:r w:rsidRPr="00422ACC">
              <w:rPr>
                <w:u w:val="single"/>
              </w:rPr>
              <w:t>Artist</w:t>
            </w:r>
          </w:p>
          <w:p w:rsidR="00DA3F8D" w:rsidRPr="00422ACC" w:rsidRDefault="00DA3F8D" w:rsidP="003A2917">
            <w:pPr>
              <w:tabs>
                <w:tab w:val="left" w:pos="142"/>
              </w:tabs>
              <w:ind w:left="142" w:hanging="142"/>
            </w:pPr>
            <w:r w:rsidRPr="00422ACC">
              <w:t>Peter Thorpe</w:t>
            </w:r>
          </w:p>
          <w:p w:rsidR="00B10E47" w:rsidRPr="00422ACC" w:rsidRDefault="00B10E47" w:rsidP="003A2917">
            <w:pPr>
              <w:tabs>
                <w:tab w:val="left" w:pos="142"/>
              </w:tabs>
              <w:ind w:left="142" w:hanging="142"/>
              <w:rPr>
                <w:i/>
              </w:rPr>
            </w:pPr>
          </w:p>
          <w:p w:rsidR="00DA3F8D" w:rsidRPr="00422ACC" w:rsidRDefault="00DA3F8D" w:rsidP="003A2917">
            <w:pPr>
              <w:tabs>
                <w:tab w:val="left" w:pos="142"/>
              </w:tabs>
              <w:ind w:left="142" w:hanging="142"/>
              <w:rPr>
                <w:i/>
              </w:rPr>
            </w:pPr>
            <w:r w:rsidRPr="00422ACC">
              <w:rPr>
                <w:i/>
              </w:rPr>
              <w:t>Task:</w:t>
            </w:r>
          </w:p>
          <w:p w:rsidR="00DA3F8D" w:rsidRPr="00422ACC" w:rsidRDefault="00DA3F8D" w:rsidP="00DA3F8D">
            <w:pPr>
              <w:tabs>
                <w:tab w:val="left" w:pos="0"/>
              </w:tabs>
              <w:ind w:left="142" w:hanging="142"/>
              <w:rPr>
                <w:i/>
              </w:rPr>
            </w:pPr>
            <w:r w:rsidRPr="00422ACC">
              <w:rPr>
                <w:i/>
              </w:rPr>
              <w:t>Space collage in the style of Peter Thorpe</w:t>
            </w:r>
          </w:p>
        </w:tc>
        <w:tc>
          <w:tcPr>
            <w:tcW w:w="4295" w:type="dxa"/>
            <w:gridSpan w:val="2"/>
            <w:tcBorders>
              <w:left w:val="single" w:sz="12" w:space="0" w:color="auto"/>
              <w:bottom w:val="single" w:sz="12" w:space="0" w:color="auto"/>
              <w:right w:val="single" w:sz="12" w:space="0" w:color="auto"/>
            </w:tcBorders>
          </w:tcPr>
          <w:p w:rsidR="00111EEF" w:rsidRPr="00422ACC" w:rsidRDefault="00111EEF" w:rsidP="00111EEF">
            <w:pPr>
              <w:rPr>
                <w:u w:val="single"/>
              </w:rPr>
            </w:pPr>
            <w:r w:rsidRPr="00422ACC">
              <w:rPr>
                <w:u w:val="single"/>
              </w:rPr>
              <w:t>Textiles (Combined Art and DT project)</w:t>
            </w:r>
          </w:p>
          <w:p w:rsidR="00111EEF" w:rsidRPr="00422ACC" w:rsidRDefault="00111EEF" w:rsidP="00103015">
            <w:pPr>
              <w:pStyle w:val="ListParagraph"/>
              <w:numPr>
                <w:ilvl w:val="0"/>
                <w:numId w:val="22"/>
              </w:numPr>
              <w:ind w:left="219" w:hanging="141"/>
            </w:pPr>
            <w:r w:rsidRPr="00422ACC">
              <w:t>Use the qualities of materials to enhance ideas</w:t>
            </w:r>
          </w:p>
          <w:p w:rsidR="00111EEF" w:rsidRPr="00422ACC" w:rsidRDefault="00111EEF" w:rsidP="00103015">
            <w:pPr>
              <w:pStyle w:val="ListParagraph"/>
              <w:numPr>
                <w:ilvl w:val="0"/>
                <w:numId w:val="22"/>
              </w:numPr>
              <w:ind w:left="219" w:hanging="141"/>
            </w:pPr>
            <w:r w:rsidRPr="00422ACC">
              <w:t>Show precision in techniques</w:t>
            </w:r>
          </w:p>
          <w:p w:rsidR="00111EEF" w:rsidRPr="00422ACC" w:rsidRDefault="00111EEF" w:rsidP="00103015">
            <w:pPr>
              <w:pStyle w:val="ListParagraph"/>
              <w:numPr>
                <w:ilvl w:val="0"/>
                <w:numId w:val="22"/>
              </w:numPr>
              <w:ind w:left="219" w:hanging="141"/>
            </w:pPr>
            <w:r w:rsidRPr="00422ACC">
              <w:t>Choose from a range of stitching techniques</w:t>
            </w:r>
          </w:p>
          <w:p w:rsidR="00111EEF" w:rsidRPr="00422ACC" w:rsidRDefault="00111EEF" w:rsidP="00103015">
            <w:pPr>
              <w:pStyle w:val="ListParagraph"/>
              <w:numPr>
                <w:ilvl w:val="0"/>
                <w:numId w:val="22"/>
              </w:numPr>
              <w:ind w:left="219" w:hanging="141"/>
            </w:pPr>
            <w:r w:rsidRPr="00422ACC">
              <w:t>Combine previously learned techniques to create pieces</w:t>
            </w:r>
          </w:p>
          <w:p w:rsidR="00B10E47" w:rsidRPr="00422ACC" w:rsidRDefault="00B10E47" w:rsidP="00111EEF">
            <w:pPr>
              <w:rPr>
                <w:u w:val="single"/>
              </w:rPr>
            </w:pPr>
          </w:p>
          <w:p w:rsidR="00111EEF" w:rsidRPr="00422ACC" w:rsidRDefault="00111EEF" w:rsidP="00111EEF">
            <w:pPr>
              <w:rPr>
                <w:u w:val="single"/>
              </w:rPr>
            </w:pPr>
            <w:r w:rsidRPr="00422ACC">
              <w:rPr>
                <w:u w:val="single"/>
              </w:rPr>
              <w:t>Artist/Designer</w:t>
            </w:r>
          </w:p>
          <w:p w:rsidR="00111EEF" w:rsidRPr="00422ACC" w:rsidRDefault="00111EEF" w:rsidP="00111EEF">
            <w:r w:rsidRPr="00422ACC">
              <w:t>Phillip Brown</w:t>
            </w:r>
          </w:p>
          <w:p w:rsidR="00B10E47" w:rsidRPr="00422ACC" w:rsidRDefault="00B10E47" w:rsidP="00111EEF">
            <w:pPr>
              <w:rPr>
                <w:i/>
              </w:rPr>
            </w:pPr>
          </w:p>
          <w:p w:rsidR="00401B9B" w:rsidRPr="00422ACC" w:rsidRDefault="00111EEF" w:rsidP="00111EEF">
            <w:pPr>
              <w:rPr>
                <w:u w:val="single"/>
              </w:rPr>
            </w:pPr>
            <w:r w:rsidRPr="00422ACC">
              <w:rPr>
                <w:i/>
              </w:rPr>
              <w:t>Task: to tie-dye fabric and use to create a beany toy</w:t>
            </w:r>
          </w:p>
        </w:tc>
        <w:tc>
          <w:tcPr>
            <w:tcW w:w="4242" w:type="dxa"/>
            <w:gridSpan w:val="3"/>
            <w:tcBorders>
              <w:left w:val="single" w:sz="12" w:space="0" w:color="auto"/>
              <w:bottom w:val="single" w:sz="12" w:space="0" w:color="auto"/>
              <w:right w:val="single" w:sz="12" w:space="0" w:color="auto"/>
            </w:tcBorders>
          </w:tcPr>
          <w:p w:rsidR="00111EEF" w:rsidRPr="00422ACC" w:rsidRDefault="00111EEF" w:rsidP="00111EEF">
            <w:pPr>
              <w:rPr>
                <w:u w:val="single"/>
              </w:rPr>
            </w:pPr>
            <w:r w:rsidRPr="00422ACC">
              <w:rPr>
                <w:u w:val="single"/>
              </w:rPr>
              <w:t>Digital Media (Combined Art and IT project)</w:t>
            </w:r>
          </w:p>
          <w:p w:rsidR="00111EEF" w:rsidRPr="00422ACC" w:rsidRDefault="00111EEF" w:rsidP="00103015">
            <w:pPr>
              <w:pStyle w:val="ListParagraph"/>
              <w:numPr>
                <w:ilvl w:val="0"/>
                <w:numId w:val="23"/>
              </w:numPr>
              <w:ind w:left="234" w:hanging="234"/>
            </w:pPr>
            <w:r w:rsidRPr="00422ACC">
              <w:t>Enhance digital media by editing (including sound, video, animation, still images and installations)</w:t>
            </w:r>
          </w:p>
          <w:p w:rsidR="00111EEF" w:rsidRPr="00422ACC" w:rsidRDefault="00111EEF" w:rsidP="00111EEF">
            <w:pPr>
              <w:rPr>
                <w:i/>
              </w:rPr>
            </w:pPr>
            <w:r w:rsidRPr="00422ACC">
              <w:rPr>
                <w:i/>
              </w:rPr>
              <w:t>Task: Green screen video of an aspect of history/science work</w:t>
            </w:r>
          </w:p>
          <w:p w:rsidR="00111EEF" w:rsidRPr="00422ACC" w:rsidRDefault="00111EEF" w:rsidP="00111EEF">
            <w:pPr>
              <w:rPr>
                <w:i/>
              </w:rPr>
            </w:pPr>
          </w:p>
          <w:p w:rsidR="00111EEF" w:rsidRPr="00422ACC" w:rsidRDefault="00111EEF" w:rsidP="00111EEF">
            <w:pPr>
              <w:rPr>
                <w:u w:val="single"/>
              </w:rPr>
            </w:pPr>
            <w:r w:rsidRPr="00422ACC">
              <w:rPr>
                <w:u w:val="single"/>
              </w:rPr>
              <w:t xml:space="preserve">Printing </w:t>
            </w:r>
          </w:p>
          <w:p w:rsidR="00111EEF" w:rsidRPr="00422ACC" w:rsidRDefault="00111EEF" w:rsidP="00103015">
            <w:pPr>
              <w:pStyle w:val="ListParagraph"/>
              <w:numPr>
                <w:ilvl w:val="0"/>
                <w:numId w:val="6"/>
              </w:numPr>
              <w:ind w:left="234" w:hanging="234"/>
            </w:pPr>
            <w:r w:rsidRPr="00422ACC">
              <w:t>Screen printing, building up layers</w:t>
            </w:r>
          </w:p>
          <w:p w:rsidR="00111EEF" w:rsidRPr="00422ACC" w:rsidRDefault="00111EEF" w:rsidP="00103015">
            <w:pPr>
              <w:pStyle w:val="ListParagraph"/>
              <w:numPr>
                <w:ilvl w:val="0"/>
                <w:numId w:val="6"/>
              </w:numPr>
              <w:ind w:left="234" w:hanging="234"/>
            </w:pPr>
            <w:r w:rsidRPr="00422ACC">
              <w:t>Create an accurate pattern showing fine detail</w:t>
            </w:r>
          </w:p>
          <w:p w:rsidR="00111EEF" w:rsidRPr="00422ACC" w:rsidRDefault="00111EEF" w:rsidP="00103015">
            <w:pPr>
              <w:pStyle w:val="ListParagraph"/>
              <w:numPr>
                <w:ilvl w:val="0"/>
                <w:numId w:val="6"/>
              </w:numPr>
              <w:ind w:left="234" w:hanging="234"/>
            </w:pPr>
            <w:r w:rsidRPr="00422ACC">
              <w:t>Use a range of visual elements to reflect the purpose</w:t>
            </w:r>
          </w:p>
          <w:p w:rsidR="00B10E47" w:rsidRPr="00422ACC" w:rsidRDefault="00B10E47" w:rsidP="00111EEF">
            <w:pPr>
              <w:rPr>
                <w:u w:val="single"/>
              </w:rPr>
            </w:pPr>
          </w:p>
          <w:p w:rsidR="00111EEF" w:rsidRPr="00422ACC" w:rsidRDefault="00111EEF" w:rsidP="00111EEF">
            <w:pPr>
              <w:rPr>
                <w:u w:val="single"/>
              </w:rPr>
            </w:pPr>
            <w:r w:rsidRPr="00422ACC">
              <w:rPr>
                <w:u w:val="single"/>
              </w:rPr>
              <w:t>Artist</w:t>
            </w:r>
          </w:p>
          <w:p w:rsidR="00111EEF" w:rsidRPr="00422ACC" w:rsidRDefault="00111EEF" w:rsidP="00111EEF">
            <w:r w:rsidRPr="00422ACC">
              <w:t>Peter Blake</w:t>
            </w:r>
          </w:p>
          <w:p w:rsidR="00B10E47" w:rsidRPr="00422ACC" w:rsidRDefault="00B10E47" w:rsidP="00111EEF">
            <w:pPr>
              <w:rPr>
                <w:i/>
              </w:rPr>
            </w:pPr>
          </w:p>
          <w:p w:rsidR="00401B9B" w:rsidRPr="00422ACC" w:rsidRDefault="00111EEF" w:rsidP="00111EEF">
            <w:pPr>
              <w:rPr>
                <w:u w:val="single"/>
              </w:rPr>
            </w:pPr>
            <w:r w:rsidRPr="00422ACC">
              <w:rPr>
                <w:i/>
              </w:rPr>
              <w:t>Task: final outcome to create repeated print pattern wall hanging using Viking motifs</w:t>
            </w:r>
          </w:p>
        </w:tc>
      </w:tr>
      <w:tr w:rsidR="00151AF3" w:rsidRPr="00422ACC" w:rsidTr="005C1B34">
        <w:trPr>
          <w:trHeight w:val="405"/>
        </w:trPr>
        <w:tc>
          <w:tcPr>
            <w:tcW w:w="2131" w:type="dxa"/>
            <w:vMerge w:val="restart"/>
            <w:tcBorders>
              <w:top w:val="single" w:sz="12" w:space="0" w:color="auto"/>
              <w:right w:val="single" w:sz="12" w:space="0" w:color="auto"/>
            </w:tcBorders>
            <w:vAlign w:val="center"/>
          </w:tcPr>
          <w:p w:rsidR="00151AF3" w:rsidRPr="00422ACC" w:rsidRDefault="00151AF3" w:rsidP="00CD1E0E">
            <w:pPr>
              <w:jc w:val="center"/>
              <w:rPr>
                <w:b/>
                <w:color w:val="943634"/>
              </w:rPr>
            </w:pPr>
            <w:r w:rsidRPr="00422ACC">
              <w:rPr>
                <w:b/>
                <w:color w:val="943634"/>
              </w:rPr>
              <w:t>DESIGN TECHNOLOGY</w:t>
            </w:r>
          </w:p>
        </w:tc>
        <w:tc>
          <w:tcPr>
            <w:tcW w:w="12975" w:type="dxa"/>
            <w:gridSpan w:val="7"/>
            <w:tcBorders>
              <w:top w:val="single" w:sz="12" w:space="0" w:color="auto"/>
              <w:left w:val="single" w:sz="12" w:space="0" w:color="auto"/>
              <w:bottom w:val="single" w:sz="4" w:space="0" w:color="auto"/>
              <w:right w:val="single" w:sz="12" w:space="0" w:color="auto"/>
            </w:tcBorders>
          </w:tcPr>
          <w:p w:rsidR="00151AF3" w:rsidRPr="00422ACC" w:rsidRDefault="00151AF3" w:rsidP="00151AF3">
            <w:r w:rsidRPr="00422ACC">
              <w:t>When designing and making, pupils should be taught to:</w:t>
            </w:r>
          </w:p>
          <w:p w:rsidR="00151AF3" w:rsidRPr="00422ACC" w:rsidRDefault="00151AF3" w:rsidP="00103015">
            <w:pPr>
              <w:pStyle w:val="ListParagraph"/>
              <w:numPr>
                <w:ilvl w:val="0"/>
                <w:numId w:val="5"/>
              </w:numPr>
              <w:ind w:left="292" w:hanging="275"/>
            </w:pPr>
            <w:r w:rsidRPr="00422ACC">
              <w:t>Design</w:t>
            </w:r>
          </w:p>
          <w:p w:rsidR="00151AF3" w:rsidRPr="00422ACC" w:rsidRDefault="00151AF3" w:rsidP="00103015">
            <w:pPr>
              <w:pStyle w:val="ListParagraph"/>
              <w:numPr>
                <w:ilvl w:val="0"/>
                <w:numId w:val="5"/>
              </w:numPr>
              <w:ind w:left="292" w:hanging="275"/>
            </w:pPr>
            <w:r w:rsidRPr="00422ACC">
              <w:t>Make</w:t>
            </w:r>
          </w:p>
          <w:p w:rsidR="00151AF3" w:rsidRPr="00422ACC" w:rsidRDefault="00151AF3" w:rsidP="00103015">
            <w:pPr>
              <w:pStyle w:val="ListParagraph"/>
              <w:numPr>
                <w:ilvl w:val="0"/>
                <w:numId w:val="5"/>
              </w:numPr>
              <w:ind w:left="292" w:hanging="275"/>
            </w:pPr>
            <w:r w:rsidRPr="00422ACC">
              <w:t>Evaluate</w:t>
            </w:r>
          </w:p>
          <w:p w:rsidR="00151AF3" w:rsidRPr="00422ACC" w:rsidRDefault="00151AF3" w:rsidP="00103015">
            <w:pPr>
              <w:pStyle w:val="ListParagraph"/>
              <w:numPr>
                <w:ilvl w:val="0"/>
                <w:numId w:val="5"/>
              </w:numPr>
              <w:ind w:left="292" w:hanging="275"/>
            </w:pPr>
            <w:r w:rsidRPr="00422ACC">
              <w:t>Technical knowledge. .  .</w:t>
            </w:r>
            <w:r w:rsidRPr="00422ACC">
              <w:rPr>
                <w:i/>
              </w:rPr>
              <w:t>see below</w:t>
            </w:r>
          </w:p>
        </w:tc>
      </w:tr>
      <w:tr w:rsidR="00151AF3" w:rsidRPr="00422ACC" w:rsidTr="005C1B34">
        <w:trPr>
          <w:trHeight w:val="405"/>
        </w:trPr>
        <w:tc>
          <w:tcPr>
            <w:tcW w:w="2131" w:type="dxa"/>
            <w:vMerge/>
            <w:tcBorders>
              <w:bottom w:val="single" w:sz="12" w:space="0" w:color="auto"/>
              <w:right w:val="single" w:sz="12" w:space="0" w:color="auto"/>
            </w:tcBorders>
            <w:vAlign w:val="center"/>
          </w:tcPr>
          <w:p w:rsidR="00151AF3" w:rsidRPr="00422ACC" w:rsidRDefault="00151AF3" w:rsidP="00CD1E0E">
            <w:pPr>
              <w:jc w:val="center"/>
              <w:rPr>
                <w:b/>
                <w:color w:val="943634"/>
              </w:rPr>
            </w:pPr>
          </w:p>
        </w:tc>
        <w:tc>
          <w:tcPr>
            <w:tcW w:w="4438" w:type="dxa"/>
            <w:gridSpan w:val="2"/>
            <w:tcBorders>
              <w:top w:val="single" w:sz="4" w:space="0" w:color="auto"/>
              <w:left w:val="single" w:sz="12" w:space="0" w:color="auto"/>
              <w:bottom w:val="single" w:sz="12" w:space="0" w:color="auto"/>
              <w:right w:val="single" w:sz="12" w:space="0" w:color="auto"/>
            </w:tcBorders>
          </w:tcPr>
          <w:p w:rsidR="00AA47D5" w:rsidRPr="00422ACC" w:rsidRDefault="00AA47D5" w:rsidP="00BB06F1">
            <w:pPr>
              <w:rPr>
                <w:u w:val="single"/>
              </w:rPr>
            </w:pPr>
            <w:r w:rsidRPr="00422ACC">
              <w:rPr>
                <w:u w:val="single"/>
              </w:rPr>
              <w:t>Cooking and Nutrition</w:t>
            </w:r>
          </w:p>
          <w:p w:rsidR="00AA47D5" w:rsidRPr="00422ACC" w:rsidRDefault="00AA47D5" w:rsidP="00103015">
            <w:pPr>
              <w:pStyle w:val="ListParagraph"/>
              <w:numPr>
                <w:ilvl w:val="0"/>
                <w:numId w:val="21"/>
              </w:numPr>
              <w:ind w:left="220" w:hanging="142"/>
              <w:rPr>
                <w:i/>
              </w:rPr>
            </w:pPr>
            <w:r w:rsidRPr="00422ACC">
              <w:t>Prepare and cook a variety of predominantly savoury dishes using a range of cooking techniques</w:t>
            </w:r>
          </w:p>
          <w:p w:rsidR="00AA47D5" w:rsidRPr="00422ACC" w:rsidRDefault="00AA47D5" w:rsidP="00AA47D5">
            <w:pPr>
              <w:rPr>
                <w:i/>
              </w:rPr>
            </w:pPr>
            <w:r w:rsidRPr="00422ACC">
              <w:rPr>
                <w:i/>
              </w:rPr>
              <w:t xml:space="preserve">Task: to design and make a </w:t>
            </w:r>
            <w:r w:rsidR="00A21DFE" w:rsidRPr="00422ACC">
              <w:rPr>
                <w:i/>
              </w:rPr>
              <w:t>traditional Greek dish/dish using ingredients available to the Ancient Greeks</w:t>
            </w:r>
          </w:p>
          <w:p w:rsidR="00AA47D5" w:rsidRPr="00422ACC" w:rsidRDefault="00AA47D5" w:rsidP="00BB06F1">
            <w:pPr>
              <w:rPr>
                <w:i/>
              </w:rPr>
            </w:pPr>
          </w:p>
          <w:p w:rsidR="00BB06F1" w:rsidRPr="00422ACC" w:rsidRDefault="00BB06F1" w:rsidP="00BB06F1">
            <w:pPr>
              <w:rPr>
                <w:u w:val="single"/>
              </w:rPr>
            </w:pPr>
            <w:proofErr w:type="spellStart"/>
            <w:r w:rsidRPr="00422ACC">
              <w:rPr>
                <w:u w:val="single"/>
              </w:rPr>
              <w:t>Knex</w:t>
            </w:r>
            <w:proofErr w:type="spellEnd"/>
            <w:r w:rsidRPr="00422ACC">
              <w:rPr>
                <w:u w:val="single"/>
              </w:rPr>
              <w:t xml:space="preserve"> Challenge</w:t>
            </w:r>
          </w:p>
          <w:p w:rsidR="00BB06F1" w:rsidRPr="00422ACC" w:rsidRDefault="00072C93" w:rsidP="00EC0843">
            <w:proofErr w:type="spellStart"/>
            <w:r w:rsidRPr="00422ACC">
              <w:t>Stemworks</w:t>
            </w:r>
            <w:proofErr w:type="spellEnd"/>
            <w:r w:rsidRPr="00422ACC">
              <w:t xml:space="preserve"> county competition</w:t>
            </w:r>
          </w:p>
        </w:tc>
        <w:tc>
          <w:tcPr>
            <w:tcW w:w="4295" w:type="dxa"/>
            <w:gridSpan w:val="2"/>
            <w:tcBorders>
              <w:left w:val="single" w:sz="12" w:space="0" w:color="auto"/>
              <w:bottom w:val="single" w:sz="12" w:space="0" w:color="auto"/>
              <w:right w:val="single" w:sz="12" w:space="0" w:color="auto"/>
            </w:tcBorders>
          </w:tcPr>
          <w:p w:rsidR="00BB06F1" w:rsidRPr="00422ACC" w:rsidRDefault="006122E7" w:rsidP="00BB06F1">
            <w:pPr>
              <w:rPr>
                <w:u w:val="single"/>
              </w:rPr>
            </w:pPr>
            <w:r w:rsidRPr="00422ACC">
              <w:rPr>
                <w:u w:val="single"/>
              </w:rPr>
              <w:t>Textiles (Combined Art and DT project)</w:t>
            </w:r>
          </w:p>
          <w:p w:rsidR="00BB06F1" w:rsidRPr="00422ACC" w:rsidRDefault="00BB06F1" w:rsidP="00103015">
            <w:pPr>
              <w:pStyle w:val="ListParagraph"/>
              <w:numPr>
                <w:ilvl w:val="0"/>
                <w:numId w:val="10"/>
              </w:numPr>
              <w:ind w:left="220" w:hanging="220"/>
            </w:pPr>
            <w:r w:rsidRPr="00422ACC">
              <w:t>Apply their understanding of how to strengthen, stiffen and reinforce more complex structures</w:t>
            </w:r>
          </w:p>
          <w:p w:rsidR="00BB06F1" w:rsidRPr="00422ACC" w:rsidRDefault="00BB06F1" w:rsidP="00072C93">
            <w:pPr>
              <w:rPr>
                <w:u w:val="single"/>
              </w:rPr>
            </w:pPr>
            <w:r w:rsidRPr="00422ACC">
              <w:rPr>
                <w:i/>
              </w:rPr>
              <w:t xml:space="preserve">Task: to design and make a </w:t>
            </w:r>
            <w:r w:rsidR="00072C93" w:rsidRPr="00422ACC">
              <w:rPr>
                <w:i/>
              </w:rPr>
              <w:t>beany frog from tie-dyed fabric</w:t>
            </w:r>
          </w:p>
        </w:tc>
        <w:tc>
          <w:tcPr>
            <w:tcW w:w="4242" w:type="dxa"/>
            <w:gridSpan w:val="3"/>
            <w:tcBorders>
              <w:left w:val="single" w:sz="12" w:space="0" w:color="auto"/>
              <w:bottom w:val="single" w:sz="12" w:space="0" w:color="auto"/>
              <w:right w:val="single" w:sz="12" w:space="0" w:color="auto"/>
            </w:tcBorders>
          </w:tcPr>
          <w:p w:rsidR="00151AF3" w:rsidRPr="00422ACC" w:rsidRDefault="00EC0843" w:rsidP="00151AF3">
            <w:pPr>
              <w:rPr>
                <w:u w:val="single"/>
              </w:rPr>
            </w:pPr>
            <w:r w:rsidRPr="00422ACC">
              <w:rPr>
                <w:u w:val="single"/>
              </w:rPr>
              <w:t>Cam Toys</w:t>
            </w:r>
          </w:p>
          <w:p w:rsidR="00245AEC" w:rsidRPr="00422ACC" w:rsidRDefault="00245AEC" w:rsidP="00103015">
            <w:pPr>
              <w:pStyle w:val="ListParagraph"/>
              <w:numPr>
                <w:ilvl w:val="0"/>
                <w:numId w:val="5"/>
              </w:numPr>
              <w:ind w:left="292" w:hanging="275"/>
            </w:pPr>
            <w:r w:rsidRPr="00422ACC">
              <w:t>understand and use mechanical systems in their toys e.g. cams</w:t>
            </w:r>
          </w:p>
          <w:p w:rsidR="000E335F" w:rsidRPr="00422ACC" w:rsidRDefault="00245AEC" w:rsidP="00245AEC">
            <w:r w:rsidRPr="00422ACC">
              <w:rPr>
                <w:i/>
              </w:rPr>
              <w:t>Task: to design and make a cam toy showing an aspect of Viking raids</w:t>
            </w:r>
          </w:p>
        </w:tc>
      </w:tr>
      <w:tr w:rsidR="00223C04" w:rsidRPr="00422ACC" w:rsidTr="005C1B34">
        <w:tc>
          <w:tcPr>
            <w:tcW w:w="2131" w:type="dxa"/>
            <w:vMerge w:val="restart"/>
            <w:tcBorders>
              <w:top w:val="single" w:sz="12" w:space="0" w:color="auto"/>
              <w:right w:val="single" w:sz="12" w:space="0" w:color="auto"/>
            </w:tcBorders>
            <w:vAlign w:val="center"/>
          </w:tcPr>
          <w:p w:rsidR="00223C04" w:rsidRPr="00422ACC" w:rsidRDefault="00223C04" w:rsidP="001B52F6">
            <w:pPr>
              <w:jc w:val="center"/>
              <w:rPr>
                <w:b/>
                <w:color w:val="0070C0"/>
              </w:rPr>
            </w:pPr>
            <w:r w:rsidRPr="00422ACC">
              <w:rPr>
                <w:b/>
                <w:color w:val="0070C0"/>
              </w:rPr>
              <w:t>MUSIC</w:t>
            </w:r>
          </w:p>
        </w:tc>
        <w:tc>
          <w:tcPr>
            <w:tcW w:w="12975" w:type="dxa"/>
            <w:gridSpan w:val="7"/>
            <w:tcBorders>
              <w:top w:val="single" w:sz="12" w:space="0" w:color="auto"/>
              <w:left w:val="single" w:sz="12" w:space="0" w:color="auto"/>
              <w:bottom w:val="single" w:sz="12" w:space="0" w:color="auto"/>
              <w:right w:val="single" w:sz="12" w:space="0" w:color="auto"/>
            </w:tcBorders>
          </w:tcPr>
          <w:p w:rsidR="00223C04" w:rsidRPr="00422ACC" w:rsidRDefault="00223C04" w:rsidP="00223C04">
            <w:r w:rsidRPr="00422ACC">
              <w:t>Pupils should be taught to:</w:t>
            </w:r>
          </w:p>
          <w:p w:rsidR="00223C04" w:rsidRPr="00422ACC" w:rsidRDefault="00223C04" w:rsidP="00103015">
            <w:pPr>
              <w:pStyle w:val="ListParagraph"/>
              <w:numPr>
                <w:ilvl w:val="0"/>
                <w:numId w:val="18"/>
              </w:numPr>
            </w:pPr>
            <w:r w:rsidRPr="00422ACC">
              <w:t>Play and perform in solo and ensemble contexts, using their voices and playing musical instruments with increasing accuracy, fluency, control and expression</w:t>
            </w:r>
          </w:p>
          <w:p w:rsidR="00223C04" w:rsidRPr="00422ACC" w:rsidRDefault="00223C04" w:rsidP="00103015">
            <w:pPr>
              <w:pStyle w:val="ListParagraph"/>
              <w:numPr>
                <w:ilvl w:val="0"/>
                <w:numId w:val="18"/>
              </w:numPr>
            </w:pPr>
            <w:r w:rsidRPr="00422ACC">
              <w:t>Improvise and compose music for a range of purposes using the inter-related dimensions of music</w:t>
            </w:r>
          </w:p>
          <w:p w:rsidR="00223C04" w:rsidRPr="00422ACC" w:rsidRDefault="00223C04" w:rsidP="00103015">
            <w:pPr>
              <w:pStyle w:val="ListParagraph"/>
              <w:numPr>
                <w:ilvl w:val="0"/>
                <w:numId w:val="18"/>
              </w:numPr>
            </w:pPr>
            <w:r w:rsidRPr="00422ACC">
              <w:t>Listen with attention to detail and recall sounds with increasing aural memory</w:t>
            </w:r>
          </w:p>
          <w:p w:rsidR="00223C04" w:rsidRPr="00422ACC" w:rsidRDefault="00223C04" w:rsidP="00103015">
            <w:pPr>
              <w:pStyle w:val="ListParagraph"/>
              <w:numPr>
                <w:ilvl w:val="0"/>
                <w:numId w:val="18"/>
              </w:numPr>
            </w:pPr>
            <w:r w:rsidRPr="00422ACC">
              <w:t>Use and understand staff and other musical notations</w:t>
            </w:r>
          </w:p>
          <w:p w:rsidR="00223C04" w:rsidRPr="00422ACC" w:rsidRDefault="00223C04" w:rsidP="00103015">
            <w:pPr>
              <w:pStyle w:val="ListParagraph"/>
              <w:numPr>
                <w:ilvl w:val="0"/>
                <w:numId w:val="18"/>
              </w:numPr>
            </w:pPr>
            <w:r w:rsidRPr="00422ACC">
              <w:t>Appreciate and understand a wide range of high quality live and recorded music drawn from different traditions and from great composers and musicians</w:t>
            </w:r>
          </w:p>
          <w:p w:rsidR="00223C04" w:rsidRPr="00422ACC" w:rsidRDefault="00223C04" w:rsidP="00103015">
            <w:pPr>
              <w:pStyle w:val="ListParagraph"/>
              <w:numPr>
                <w:ilvl w:val="0"/>
                <w:numId w:val="18"/>
              </w:numPr>
            </w:pPr>
            <w:r w:rsidRPr="00422ACC">
              <w:t>Develop an understanding of the history of music</w:t>
            </w:r>
          </w:p>
        </w:tc>
      </w:tr>
      <w:tr w:rsidR="00223C04" w:rsidRPr="00422ACC" w:rsidTr="005C1B34">
        <w:tc>
          <w:tcPr>
            <w:tcW w:w="2131" w:type="dxa"/>
            <w:vMerge/>
            <w:tcBorders>
              <w:bottom w:val="single" w:sz="12" w:space="0" w:color="auto"/>
              <w:right w:val="single" w:sz="12" w:space="0" w:color="auto"/>
            </w:tcBorders>
            <w:vAlign w:val="center"/>
          </w:tcPr>
          <w:p w:rsidR="00223C04" w:rsidRPr="00422ACC" w:rsidRDefault="00223C04" w:rsidP="001B52F6">
            <w:pPr>
              <w:jc w:val="center"/>
              <w:rPr>
                <w:b/>
                <w:color w:val="0070C0"/>
              </w:rPr>
            </w:pPr>
          </w:p>
        </w:tc>
        <w:tc>
          <w:tcPr>
            <w:tcW w:w="2285" w:type="dxa"/>
            <w:tcBorders>
              <w:top w:val="single" w:sz="12" w:space="0" w:color="auto"/>
              <w:left w:val="single" w:sz="12" w:space="0" w:color="auto"/>
              <w:bottom w:val="single" w:sz="12" w:space="0" w:color="auto"/>
              <w:right w:val="single" w:sz="12" w:space="0" w:color="auto"/>
            </w:tcBorders>
          </w:tcPr>
          <w:p w:rsidR="00223C04" w:rsidRPr="00422ACC" w:rsidRDefault="00223C04" w:rsidP="00223C04">
            <w:pPr>
              <w:jc w:val="center"/>
            </w:pPr>
            <w:proofErr w:type="spellStart"/>
            <w:r w:rsidRPr="00422ACC">
              <w:t>Livin</w:t>
            </w:r>
            <w:proofErr w:type="spellEnd"/>
            <w:r w:rsidRPr="00422ACC">
              <w:t xml:space="preserve">’ On a Prayer by Bon Jovi </w:t>
            </w:r>
          </w:p>
          <w:p w:rsidR="00223C04" w:rsidRPr="00422ACC" w:rsidRDefault="00223C04" w:rsidP="00223C04">
            <w:pPr>
              <w:jc w:val="center"/>
            </w:pPr>
            <w:r w:rsidRPr="00422ACC">
              <w:t>Theme: rock anthems</w:t>
            </w:r>
          </w:p>
        </w:tc>
        <w:tc>
          <w:tcPr>
            <w:tcW w:w="2153" w:type="dxa"/>
            <w:tcBorders>
              <w:top w:val="single" w:sz="12" w:space="0" w:color="auto"/>
              <w:left w:val="single" w:sz="12" w:space="0" w:color="auto"/>
              <w:bottom w:val="single" w:sz="12" w:space="0" w:color="auto"/>
              <w:right w:val="single" w:sz="12" w:space="0" w:color="auto"/>
            </w:tcBorders>
          </w:tcPr>
          <w:p w:rsidR="00223C04" w:rsidRPr="00422ACC" w:rsidRDefault="00223C04" w:rsidP="00223C04">
            <w:pPr>
              <w:jc w:val="center"/>
            </w:pPr>
            <w:r w:rsidRPr="00422ACC">
              <w:t xml:space="preserve">Classroom Jazz 1 </w:t>
            </w:r>
          </w:p>
          <w:p w:rsidR="00223C04" w:rsidRPr="00422ACC" w:rsidRDefault="00223C04" w:rsidP="00223C04">
            <w:pPr>
              <w:jc w:val="center"/>
            </w:pPr>
            <w:r w:rsidRPr="00422ACC">
              <w:t>Theme: Jazz improvisation and Swing</w:t>
            </w:r>
          </w:p>
        </w:tc>
        <w:tc>
          <w:tcPr>
            <w:tcW w:w="2148" w:type="dxa"/>
            <w:tcBorders>
              <w:top w:val="single" w:sz="12" w:space="0" w:color="auto"/>
              <w:left w:val="single" w:sz="12" w:space="0" w:color="auto"/>
              <w:bottom w:val="single" w:sz="12" w:space="0" w:color="auto"/>
              <w:right w:val="single" w:sz="12" w:space="0" w:color="auto"/>
            </w:tcBorders>
          </w:tcPr>
          <w:p w:rsidR="00223C04" w:rsidRPr="00422ACC" w:rsidRDefault="00223C04" w:rsidP="00223C04">
            <w:pPr>
              <w:jc w:val="center"/>
            </w:pPr>
            <w:r w:rsidRPr="00422ACC">
              <w:t xml:space="preserve">A New Year Carol by Benjamin Britten </w:t>
            </w:r>
          </w:p>
          <w:p w:rsidR="00223C04" w:rsidRPr="00422ACC" w:rsidRDefault="00223C04" w:rsidP="00223C04">
            <w:pPr>
              <w:jc w:val="center"/>
            </w:pPr>
            <w:r w:rsidRPr="00422ACC">
              <w:t>Theme: The music of Benjamin Britten</w:t>
            </w:r>
          </w:p>
        </w:tc>
        <w:tc>
          <w:tcPr>
            <w:tcW w:w="2147" w:type="dxa"/>
            <w:tcBorders>
              <w:top w:val="single" w:sz="12" w:space="0" w:color="auto"/>
              <w:left w:val="single" w:sz="12" w:space="0" w:color="auto"/>
              <w:bottom w:val="single" w:sz="12" w:space="0" w:color="auto"/>
              <w:right w:val="single" w:sz="12" w:space="0" w:color="auto"/>
            </w:tcBorders>
          </w:tcPr>
          <w:p w:rsidR="00223C04" w:rsidRPr="00422ACC" w:rsidRDefault="00223C04" w:rsidP="00223C04">
            <w:pPr>
              <w:jc w:val="center"/>
            </w:pPr>
            <w:r w:rsidRPr="00422ACC">
              <w:t xml:space="preserve">Happy </w:t>
            </w:r>
          </w:p>
          <w:p w:rsidR="00223C04" w:rsidRPr="00422ACC" w:rsidRDefault="00223C04" w:rsidP="00223C04">
            <w:pPr>
              <w:jc w:val="center"/>
            </w:pPr>
            <w:r w:rsidRPr="00422ACC">
              <w:t>Theme: Pop and Neo Soul</w:t>
            </w:r>
          </w:p>
        </w:tc>
        <w:tc>
          <w:tcPr>
            <w:tcW w:w="2127" w:type="dxa"/>
            <w:gridSpan w:val="2"/>
            <w:tcBorders>
              <w:top w:val="single" w:sz="12" w:space="0" w:color="auto"/>
              <w:left w:val="single" w:sz="12" w:space="0" w:color="auto"/>
              <w:bottom w:val="single" w:sz="12" w:space="0" w:color="auto"/>
              <w:right w:val="single" w:sz="12" w:space="0" w:color="auto"/>
            </w:tcBorders>
          </w:tcPr>
          <w:p w:rsidR="00223C04" w:rsidRPr="00422ACC" w:rsidRDefault="00223C04" w:rsidP="00223C04">
            <w:pPr>
              <w:jc w:val="center"/>
            </w:pPr>
            <w:r w:rsidRPr="00422ACC">
              <w:t xml:space="preserve">You’ve Got a Friend by Carole King </w:t>
            </w:r>
          </w:p>
          <w:p w:rsidR="00223C04" w:rsidRPr="00422ACC" w:rsidRDefault="00223C04" w:rsidP="00223C04">
            <w:pPr>
              <w:jc w:val="center"/>
            </w:pPr>
            <w:r w:rsidRPr="00422ACC">
              <w:t>Theme: The music of Carole King</w:t>
            </w:r>
          </w:p>
        </w:tc>
        <w:tc>
          <w:tcPr>
            <w:tcW w:w="2115" w:type="dxa"/>
            <w:tcBorders>
              <w:top w:val="single" w:sz="12" w:space="0" w:color="auto"/>
              <w:left w:val="single" w:sz="12" w:space="0" w:color="auto"/>
              <w:bottom w:val="single" w:sz="12" w:space="0" w:color="auto"/>
              <w:right w:val="single" w:sz="12" w:space="0" w:color="auto"/>
            </w:tcBorders>
          </w:tcPr>
          <w:p w:rsidR="00223C04" w:rsidRPr="00422ACC" w:rsidRDefault="00223C04" w:rsidP="00142CFE">
            <w:pPr>
              <w:jc w:val="center"/>
            </w:pPr>
            <w:r w:rsidRPr="00422ACC">
              <w:t>Reflect, Rewind and Replay</w:t>
            </w:r>
          </w:p>
        </w:tc>
      </w:tr>
      <w:tr w:rsidR="00677E7B" w:rsidRPr="00422ACC" w:rsidTr="002E7648">
        <w:tc>
          <w:tcPr>
            <w:tcW w:w="2131" w:type="dxa"/>
            <w:tcBorders>
              <w:top w:val="single" w:sz="12" w:space="0" w:color="auto"/>
              <w:bottom w:val="single" w:sz="12" w:space="0" w:color="auto"/>
              <w:right w:val="single" w:sz="12" w:space="0" w:color="auto"/>
            </w:tcBorders>
            <w:vAlign w:val="center"/>
          </w:tcPr>
          <w:p w:rsidR="00677E7B" w:rsidRPr="00422ACC" w:rsidRDefault="00677E7B" w:rsidP="008A3704">
            <w:pPr>
              <w:jc w:val="center"/>
              <w:rPr>
                <w:b/>
                <w:color w:val="66FF33"/>
              </w:rPr>
            </w:pPr>
            <w:r w:rsidRPr="00422ACC">
              <w:rPr>
                <w:b/>
                <w:color w:val="66FF33"/>
              </w:rPr>
              <w:t>SCIENCE</w:t>
            </w:r>
          </w:p>
        </w:tc>
        <w:tc>
          <w:tcPr>
            <w:tcW w:w="2285" w:type="dxa"/>
            <w:tcBorders>
              <w:top w:val="single" w:sz="12" w:space="0" w:color="auto"/>
              <w:left w:val="single" w:sz="12" w:space="0" w:color="auto"/>
              <w:bottom w:val="single" w:sz="12" w:space="0" w:color="auto"/>
              <w:right w:val="single" w:sz="12" w:space="0" w:color="auto"/>
            </w:tcBorders>
          </w:tcPr>
          <w:p w:rsidR="00677E7B" w:rsidRPr="00422ACC" w:rsidRDefault="00677E7B" w:rsidP="00C45690">
            <w:pPr>
              <w:rPr>
                <w:u w:val="single"/>
              </w:rPr>
            </w:pPr>
            <w:r w:rsidRPr="00422ACC">
              <w:rPr>
                <w:u w:val="single"/>
              </w:rPr>
              <w:t>Forces</w:t>
            </w:r>
          </w:p>
          <w:p w:rsidR="00677E7B" w:rsidRPr="00422ACC" w:rsidRDefault="00677E7B" w:rsidP="00C45690">
            <w:r w:rsidRPr="00422ACC">
              <w:lastRenderedPageBreak/>
              <w:t>Pupils should be taught to:</w:t>
            </w:r>
          </w:p>
          <w:p w:rsidR="00677E7B" w:rsidRPr="00422ACC" w:rsidRDefault="00677E7B" w:rsidP="00C45690">
            <w:pPr>
              <w:pStyle w:val="ListParagraph"/>
              <w:numPr>
                <w:ilvl w:val="0"/>
                <w:numId w:val="7"/>
              </w:numPr>
              <w:ind w:left="150" w:hanging="141"/>
            </w:pPr>
            <w:r w:rsidRPr="00422ACC">
              <w:t>Explain that unsupported objects fall towards the Earth because of the force of gravity acting between the Earth and the falling object</w:t>
            </w:r>
          </w:p>
          <w:p w:rsidR="00677E7B" w:rsidRPr="00422ACC" w:rsidRDefault="00677E7B" w:rsidP="00C45690">
            <w:pPr>
              <w:pStyle w:val="ListParagraph"/>
              <w:numPr>
                <w:ilvl w:val="0"/>
                <w:numId w:val="7"/>
              </w:numPr>
              <w:ind w:left="150" w:hanging="141"/>
            </w:pPr>
            <w:r w:rsidRPr="00422ACC">
              <w:t xml:space="preserve">Identify the effects of air resistance, water resistance and friction, that act between moving surfaces </w:t>
            </w:r>
          </w:p>
          <w:p w:rsidR="00677E7B" w:rsidRPr="00422ACC" w:rsidRDefault="00677E7B" w:rsidP="00C45690">
            <w:pPr>
              <w:pStyle w:val="ListParagraph"/>
              <w:numPr>
                <w:ilvl w:val="0"/>
                <w:numId w:val="7"/>
              </w:numPr>
              <w:ind w:left="150" w:hanging="141"/>
            </w:pPr>
            <w:r w:rsidRPr="00422ACC">
              <w:t>Understand that force and motion can be transferred through mechanical devices such as gears, pulleys, levers and springs</w:t>
            </w:r>
          </w:p>
          <w:p w:rsidR="00677E7B" w:rsidRPr="00422ACC" w:rsidRDefault="00677E7B" w:rsidP="00C45690">
            <w:pPr>
              <w:rPr>
                <w:i/>
              </w:rPr>
            </w:pPr>
            <w:r w:rsidRPr="00422ACC">
              <w:rPr>
                <w:i/>
              </w:rPr>
              <w:t>Switched On Science: Let’s Get Moving</w:t>
            </w:r>
          </w:p>
          <w:p w:rsidR="00677E7B" w:rsidRPr="00422ACC" w:rsidRDefault="00677E7B" w:rsidP="00C45690">
            <w:pPr>
              <w:rPr>
                <w:i/>
              </w:rPr>
            </w:pPr>
          </w:p>
          <w:p w:rsidR="00677E7B" w:rsidRPr="00422ACC" w:rsidRDefault="00677E7B" w:rsidP="00C45690"/>
        </w:tc>
        <w:tc>
          <w:tcPr>
            <w:tcW w:w="2153" w:type="dxa"/>
            <w:tcBorders>
              <w:top w:val="single" w:sz="12" w:space="0" w:color="auto"/>
              <w:left w:val="single" w:sz="12" w:space="0" w:color="auto"/>
              <w:bottom w:val="single" w:sz="12" w:space="0" w:color="auto"/>
              <w:right w:val="single" w:sz="12" w:space="0" w:color="auto"/>
            </w:tcBorders>
          </w:tcPr>
          <w:p w:rsidR="00677E7B" w:rsidRPr="00422ACC" w:rsidRDefault="00677E7B" w:rsidP="00C45690">
            <w:pPr>
              <w:rPr>
                <w:u w:val="single"/>
              </w:rPr>
            </w:pPr>
            <w:r w:rsidRPr="00422ACC">
              <w:rPr>
                <w:u w:val="single"/>
              </w:rPr>
              <w:lastRenderedPageBreak/>
              <w:t>Earth and Space</w:t>
            </w:r>
          </w:p>
          <w:p w:rsidR="00677E7B" w:rsidRPr="00422ACC" w:rsidRDefault="00677E7B" w:rsidP="00C45690">
            <w:r w:rsidRPr="00422ACC">
              <w:lastRenderedPageBreak/>
              <w:t>Pupils should be taught to:</w:t>
            </w:r>
          </w:p>
          <w:p w:rsidR="00677E7B" w:rsidRPr="00422ACC" w:rsidRDefault="00677E7B" w:rsidP="00C45690">
            <w:pPr>
              <w:pStyle w:val="ListParagraph"/>
              <w:numPr>
                <w:ilvl w:val="0"/>
                <w:numId w:val="3"/>
              </w:numPr>
              <w:ind w:left="167" w:hanging="167"/>
            </w:pPr>
            <w:r w:rsidRPr="00422ACC">
              <w:t>Describe the movement of the Earth, and other planets, relative to the sun in the solar system</w:t>
            </w:r>
          </w:p>
          <w:p w:rsidR="00677E7B" w:rsidRPr="00422ACC" w:rsidRDefault="00677E7B" w:rsidP="00C45690">
            <w:pPr>
              <w:pStyle w:val="ListParagraph"/>
              <w:numPr>
                <w:ilvl w:val="0"/>
                <w:numId w:val="3"/>
              </w:numPr>
              <w:ind w:left="167" w:hanging="167"/>
            </w:pPr>
            <w:r w:rsidRPr="00422ACC">
              <w:t>Describe the movement of the moon relative to the Earth</w:t>
            </w:r>
          </w:p>
          <w:p w:rsidR="00677E7B" w:rsidRPr="00422ACC" w:rsidRDefault="00677E7B" w:rsidP="00C45690">
            <w:pPr>
              <w:pStyle w:val="ListParagraph"/>
              <w:numPr>
                <w:ilvl w:val="0"/>
                <w:numId w:val="3"/>
              </w:numPr>
              <w:ind w:left="167" w:hanging="167"/>
            </w:pPr>
            <w:r w:rsidRPr="00422ACC">
              <w:t>Describe the sun, Earth and moon as approximately spherical bodies</w:t>
            </w:r>
          </w:p>
          <w:p w:rsidR="00677E7B" w:rsidRPr="00422ACC" w:rsidRDefault="00677E7B" w:rsidP="00C45690">
            <w:pPr>
              <w:pStyle w:val="ListParagraph"/>
              <w:numPr>
                <w:ilvl w:val="0"/>
                <w:numId w:val="3"/>
              </w:numPr>
              <w:ind w:left="167" w:hanging="167"/>
            </w:pPr>
            <w:r w:rsidRPr="00422ACC">
              <w:t>Use the idea of Earth’s rotation to explain day and night</w:t>
            </w:r>
          </w:p>
          <w:p w:rsidR="00677E7B" w:rsidRPr="00422ACC" w:rsidRDefault="00677E7B" w:rsidP="00C45690">
            <w:pPr>
              <w:rPr>
                <w:i/>
              </w:rPr>
            </w:pPr>
            <w:r w:rsidRPr="00422ACC">
              <w:rPr>
                <w:i/>
              </w:rPr>
              <w:t>Switched On Science: Out of This World</w:t>
            </w:r>
          </w:p>
          <w:p w:rsidR="00677E7B" w:rsidRPr="00422ACC" w:rsidRDefault="00677E7B" w:rsidP="008A3704">
            <w:pPr>
              <w:rPr>
                <w:i/>
              </w:rPr>
            </w:pPr>
          </w:p>
        </w:tc>
        <w:tc>
          <w:tcPr>
            <w:tcW w:w="4295" w:type="dxa"/>
            <w:gridSpan w:val="2"/>
            <w:tcBorders>
              <w:top w:val="single" w:sz="12" w:space="0" w:color="auto"/>
              <w:left w:val="single" w:sz="12" w:space="0" w:color="auto"/>
              <w:bottom w:val="single" w:sz="12" w:space="0" w:color="auto"/>
              <w:right w:val="single" w:sz="12" w:space="0" w:color="auto"/>
            </w:tcBorders>
          </w:tcPr>
          <w:p w:rsidR="00677E7B" w:rsidRPr="00422ACC" w:rsidRDefault="00677E7B" w:rsidP="008A3704">
            <w:pPr>
              <w:rPr>
                <w:u w:val="single"/>
              </w:rPr>
            </w:pPr>
            <w:r w:rsidRPr="00422ACC">
              <w:rPr>
                <w:u w:val="single"/>
              </w:rPr>
              <w:lastRenderedPageBreak/>
              <w:t>Properties and Changes of Materials</w:t>
            </w:r>
          </w:p>
          <w:p w:rsidR="00677E7B" w:rsidRPr="00422ACC" w:rsidRDefault="00677E7B" w:rsidP="008A3704">
            <w:r w:rsidRPr="00422ACC">
              <w:t>Pupils should be taught to:</w:t>
            </w:r>
          </w:p>
          <w:p w:rsidR="00677E7B" w:rsidRPr="00422ACC" w:rsidRDefault="00677E7B" w:rsidP="00103015">
            <w:pPr>
              <w:pStyle w:val="ListParagraph"/>
              <w:numPr>
                <w:ilvl w:val="0"/>
                <w:numId w:val="8"/>
              </w:numPr>
              <w:ind w:left="225" w:hanging="225"/>
            </w:pPr>
            <w:r w:rsidRPr="00422ACC">
              <w:lastRenderedPageBreak/>
              <w:t>Compare and group together everyday materials based on evidence from comparative and fair tests, including their hardness, solubility, transparency, conductivity (electrical and thermal), and response to magnets</w:t>
            </w:r>
          </w:p>
          <w:p w:rsidR="00677E7B" w:rsidRPr="00422ACC" w:rsidRDefault="00677E7B" w:rsidP="00103015">
            <w:pPr>
              <w:pStyle w:val="ListParagraph"/>
              <w:numPr>
                <w:ilvl w:val="0"/>
                <w:numId w:val="8"/>
              </w:numPr>
              <w:ind w:left="225" w:hanging="225"/>
            </w:pPr>
            <w:r w:rsidRPr="00422ACC">
              <w:t>Understand that some materials will dissolve in liquids to form a solution and describe how to recover a substance from a solution</w:t>
            </w:r>
          </w:p>
          <w:p w:rsidR="00677E7B" w:rsidRPr="00422ACC" w:rsidRDefault="00677E7B" w:rsidP="00103015">
            <w:pPr>
              <w:pStyle w:val="ListParagraph"/>
              <w:numPr>
                <w:ilvl w:val="0"/>
                <w:numId w:val="8"/>
              </w:numPr>
              <w:ind w:left="225" w:hanging="225"/>
            </w:pPr>
            <w:r w:rsidRPr="00422ACC">
              <w:t>Use knowledge of solids, liquids and gases to decide how mixtures might be separated, including through filtering, sieving and evaporating</w:t>
            </w:r>
          </w:p>
          <w:p w:rsidR="00677E7B" w:rsidRPr="00422ACC" w:rsidRDefault="00677E7B" w:rsidP="00103015">
            <w:pPr>
              <w:pStyle w:val="ListParagraph"/>
              <w:numPr>
                <w:ilvl w:val="0"/>
                <w:numId w:val="8"/>
              </w:numPr>
              <w:ind w:left="225" w:hanging="225"/>
            </w:pPr>
            <w:r w:rsidRPr="00422ACC">
              <w:t>Give reasons, based on comparative and fair tests, for the particular uses of everyday materials, including metals, wood and plastic</w:t>
            </w:r>
          </w:p>
          <w:p w:rsidR="00677E7B" w:rsidRPr="00422ACC" w:rsidRDefault="00677E7B" w:rsidP="00103015">
            <w:pPr>
              <w:pStyle w:val="ListParagraph"/>
              <w:numPr>
                <w:ilvl w:val="0"/>
                <w:numId w:val="8"/>
              </w:numPr>
              <w:ind w:left="225" w:hanging="225"/>
            </w:pPr>
            <w:r w:rsidRPr="00422ACC">
              <w:t xml:space="preserve">Demonstrate that dissolving, mixing and changes of state are reversible changes </w:t>
            </w:r>
          </w:p>
          <w:p w:rsidR="00677E7B" w:rsidRPr="00422ACC" w:rsidRDefault="00677E7B" w:rsidP="00103015">
            <w:pPr>
              <w:pStyle w:val="ListParagraph"/>
              <w:numPr>
                <w:ilvl w:val="0"/>
                <w:numId w:val="8"/>
              </w:numPr>
              <w:ind w:left="225" w:hanging="225"/>
            </w:pPr>
            <w:r w:rsidRPr="00422ACC">
              <w:t>Explain that some changes result in the formation of new materials, and that this kind of change is  not usually reversible, including changes associated with burning and the action of acid on bicarbonate of soda</w:t>
            </w:r>
          </w:p>
          <w:p w:rsidR="00677E7B" w:rsidRPr="00422ACC" w:rsidRDefault="00677E7B" w:rsidP="00945F25">
            <w:pPr>
              <w:pStyle w:val="ListParagraph"/>
              <w:ind w:left="156"/>
              <w:rPr>
                <w:i/>
                <w:u w:val="single"/>
              </w:rPr>
            </w:pPr>
            <w:r w:rsidRPr="00422ACC">
              <w:rPr>
                <w:i/>
              </w:rPr>
              <w:t>Switched On Science: Material World</w:t>
            </w:r>
          </w:p>
        </w:tc>
        <w:tc>
          <w:tcPr>
            <w:tcW w:w="2121" w:type="dxa"/>
            <w:tcBorders>
              <w:top w:val="single" w:sz="12" w:space="0" w:color="auto"/>
              <w:left w:val="single" w:sz="12" w:space="0" w:color="auto"/>
              <w:bottom w:val="single" w:sz="12" w:space="0" w:color="auto"/>
              <w:right w:val="single" w:sz="12" w:space="0" w:color="auto"/>
            </w:tcBorders>
          </w:tcPr>
          <w:p w:rsidR="00677E7B" w:rsidRPr="00422ACC" w:rsidRDefault="00677E7B" w:rsidP="00677E7B">
            <w:pPr>
              <w:rPr>
                <w:u w:val="single"/>
              </w:rPr>
            </w:pPr>
            <w:r w:rsidRPr="00422ACC">
              <w:rPr>
                <w:u w:val="single"/>
              </w:rPr>
              <w:lastRenderedPageBreak/>
              <w:t>Living Things and Their Habitats</w:t>
            </w:r>
          </w:p>
          <w:p w:rsidR="00677E7B" w:rsidRPr="00422ACC" w:rsidRDefault="00677E7B" w:rsidP="00677E7B">
            <w:r w:rsidRPr="00422ACC">
              <w:lastRenderedPageBreak/>
              <w:t>Pupils should be taught to:</w:t>
            </w:r>
          </w:p>
          <w:p w:rsidR="00677E7B" w:rsidRPr="00422ACC" w:rsidRDefault="00677E7B" w:rsidP="00677E7B">
            <w:pPr>
              <w:pStyle w:val="ListParagraph"/>
              <w:numPr>
                <w:ilvl w:val="0"/>
                <w:numId w:val="19"/>
              </w:numPr>
              <w:ind w:left="156" w:hanging="156"/>
            </w:pPr>
            <w:r w:rsidRPr="00422ACC">
              <w:t>Describe how living things are classified into broad groups according to common observable characteristics and based on similarities and differences, including micro-organisms, plants and animals</w:t>
            </w:r>
          </w:p>
          <w:p w:rsidR="00677E7B" w:rsidRPr="00422ACC" w:rsidRDefault="00677E7B" w:rsidP="00677E7B">
            <w:pPr>
              <w:pStyle w:val="ListParagraph"/>
              <w:numPr>
                <w:ilvl w:val="0"/>
                <w:numId w:val="19"/>
              </w:numPr>
              <w:ind w:left="156" w:hanging="156"/>
              <w:rPr>
                <w:u w:val="single"/>
              </w:rPr>
            </w:pPr>
            <w:r w:rsidRPr="00422ACC">
              <w:t>Give reasons for classifying plants and animals based on specific characteristics</w:t>
            </w:r>
          </w:p>
          <w:p w:rsidR="00677E7B" w:rsidRPr="00422ACC" w:rsidRDefault="00677E7B" w:rsidP="00677E7B">
            <w:r w:rsidRPr="00422ACC">
              <w:rPr>
                <w:i/>
              </w:rPr>
              <w:t>Switched on Science: Classifying Critters</w:t>
            </w:r>
          </w:p>
        </w:tc>
        <w:tc>
          <w:tcPr>
            <w:tcW w:w="2121" w:type="dxa"/>
            <w:gridSpan w:val="2"/>
            <w:tcBorders>
              <w:top w:val="single" w:sz="12" w:space="0" w:color="auto"/>
              <w:left w:val="single" w:sz="12" w:space="0" w:color="auto"/>
              <w:bottom w:val="single" w:sz="12" w:space="0" w:color="auto"/>
              <w:right w:val="single" w:sz="12" w:space="0" w:color="auto"/>
            </w:tcBorders>
          </w:tcPr>
          <w:p w:rsidR="00677E7B" w:rsidRPr="00422ACC" w:rsidRDefault="00677E7B" w:rsidP="00677E7B">
            <w:pPr>
              <w:rPr>
                <w:u w:val="single"/>
              </w:rPr>
            </w:pPr>
            <w:r w:rsidRPr="00422ACC">
              <w:rPr>
                <w:u w:val="single"/>
              </w:rPr>
              <w:lastRenderedPageBreak/>
              <w:t>Animals including humans</w:t>
            </w:r>
          </w:p>
          <w:p w:rsidR="00677E7B" w:rsidRPr="00422ACC" w:rsidRDefault="00677E7B" w:rsidP="00677E7B">
            <w:r w:rsidRPr="00422ACC">
              <w:lastRenderedPageBreak/>
              <w:t>Pupils should be taught to:</w:t>
            </w:r>
          </w:p>
          <w:p w:rsidR="00677E7B" w:rsidRPr="00422ACC" w:rsidRDefault="00677E7B" w:rsidP="00677E7B">
            <w:pPr>
              <w:pStyle w:val="ListParagraph"/>
              <w:numPr>
                <w:ilvl w:val="0"/>
                <w:numId w:val="9"/>
              </w:numPr>
              <w:ind w:left="234" w:hanging="234"/>
            </w:pPr>
            <w:r w:rsidRPr="00422ACC">
              <w:t>Identify and name the main parts of the human circulatory system, and explain the functions of the heart, blood vessels and blood Recognise the impact of diet, exercise, drugs and lifestyle on the way their bodies function</w:t>
            </w:r>
          </w:p>
          <w:p w:rsidR="00677E7B" w:rsidRPr="00422ACC" w:rsidRDefault="00677E7B" w:rsidP="00103015">
            <w:pPr>
              <w:pStyle w:val="ListParagraph"/>
              <w:numPr>
                <w:ilvl w:val="0"/>
                <w:numId w:val="9"/>
              </w:numPr>
              <w:ind w:left="234" w:hanging="234"/>
            </w:pPr>
            <w:r w:rsidRPr="00422ACC">
              <w:t>Describe the way in which nutrients and water are transported within animals, including humans</w:t>
            </w:r>
          </w:p>
          <w:p w:rsidR="00677E7B" w:rsidRPr="00422ACC" w:rsidRDefault="00677E7B" w:rsidP="008A3704">
            <w:r w:rsidRPr="00422ACC">
              <w:rPr>
                <w:i/>
              </w:rPr>
              <w:t>Switched On Science: Staying Alive</w:t>
            </w:r>
          </w:p>
        </w:tc>
      </w:tr>
      <w:tr w:rsidR="00FE58AF" w:rsidRPr="00422ACC" w:rsidTr="0011000C">
        <w:trPr>
          <w:trHeight w:val="720"/>
        </w:trPr>
        <w:tc>
          <w:tcPr>
            <w:tcW w:w="2131" w:type="dxa"/>
            <w:vMerge w:val="restart"/>
            <w:tcBorders>
              <w:top w:val="single" w:sz="12" w:space="0" w:color="auto"/>
              <w:right w:val="single" w:sz="12" w:space="0" w:color="auto"/>
            </w:tcBorders>
            <w:vAlign w:val="center"/>
          </w:tcPr>
          <w:p w:rsidR="00FE58AF" w:rsidRPr="00422ACC" w:rsidRDefault="00FE58AF" w:rsidP="008A3704">
            <w:pPr>
              <w:jc w:val="center"/>
              <w:rPr>
                <w:b/>
                <w:color w:val="FF0000"/>
              </w:rPr>
            </w:pPr>
            <w:r w:rsidRPr="00422ACC">
              <w:rPr>
                <w:b/>
                <w:color w:val="FF0000"/>
              </w:rPr>
              <w:lastRenderedPageBreak/>
              <w:t>COMPUTING</w:t>
            </w:r>
          </w:p>
        </w:tc>
        <w:tc>
          <w:tcPr>
            <w:tcW w:w="2285" w:type="dxa"/>
            <w:tcBorders>
              <w:top w:val="single" w:sz="12" w:space="0" w:color="auto"/>
              <w:left w:val="single" w:sz="12" w:space="0" w:color="auto"/>
              <w:bottom w:val="single" w:sz="4" w:space="0" w:color="auto"/>
              <w:right w:val="single" w:sz="12" w:space="0" w:color="auto"/>
            </w:tcBorders>
          </w:tcPr>
          <w:p w:rsidR="00FE58AF" w:rsidRPr="00422ACC" w:rsidRDefault="00FE58AF" w:rsidP="00E2753B">
            <w:pPr>
              <w:jc w:val="center"/>
              <w:rPr>
                <w:u w:val="single"/>
              </w:rPr>
            </w:pPr>
            <w:r w:rsidRPr="00422ACC">
              <w:rPr>
                <w:u w:val="single"/>
              </w:rPr>
              <w:t>Digital Literacy</w:t>
            </w:r>
          </w:p>
          <w:p w:rsidR="00FE58AF" w:rsidRPr="00422ACC" w:rsidRDefault="00D83A14" w:rsidP="00E2753B">
            <w:pPr>
              <w:jc w:val="center"/>
            </w:pPr>
            <w:r w:rsidRPr="00422ACC">
              <w:t>Managing Online Information</w:t>
            </w:r>
          </w:p>
        </w:tc>
        <w:tc>
          <w:tcPr>
            <w:tcW w:w="2153" w:type="dxa"/>
            <w:tcBorders>
              <w:top w:val="single" w:sz="12" w:space="0" w:color="auto"/>
              <w:left w:val="single" w:sz="12" w:space="0" w:color="auto"/>
              <w:right w:val="single" w:sz="12" w:space="0" w:color="auto"/>
            </w:tcBorders>
          </w:tcPr>
          <w:p w:rsidR="00FE58AF" w:rsidRPr="00422ACC" w:rsidRDefault="00FE58AF" w:rsidP="00E2753B">
            <w:pPr>
              <w:jc w:val="center"/>
              <w:rPr>
                <w:u w:val="single"/>
              </w:rPr>
            </w:pPr>
            <w:r w:rsidRPr="00422ACC">
              <w:rPr>
                <w:u w:val="single"/>
              </w:rPr>
              <w:t>Digital Literacy</w:t>
            </w:r>
          </w:p>
          <w:p w:rsidR="00FE58AF" w:rsidRPr="00422ACC" w:rsidRDefault="00D83A14" w:rsidP="00E2753B">
            <w:pPr>
              <w:jc w:val="center"/>
            </w:pPr>
            <w:r w:rsidRPr="00422ACC">
              <w:t>Privacy and Security</w:t>
            </w:r>
          </w:p>
        </w:tc>
        <w:tc>
          <w:tcPr>
            <w:tcW w:w="2148" w:type="dxa"/>
            <w:tcBorders>
              <w:top w:val="single" w:sz="4" w:space="0" w:color="auto"/>
              <w:left w:val="single" w:sz="12" w:space="0" w:color="auto"/>
              <w:right w:val="single" w:sz="12" w:space="0" w:color="auto"/>
            </w:tcBorders>
          </w:tcPr>
          <w:p w:rsidR="00FE58AF" w:rsidRPr="00422ACC" w:rsidRDefault="00FE58AF" w:rsidP="00E2753B">
            <w:pPr>
              <w:jc w:val="center"/>
              <w:rPr>
                <w:u w:val="single"/>
              </w:rPr>
            </w:pPr>
            <w:r w:rsidRPr="00422ACC">
              <w:rPr>
                <w:u w:val="single"/>
              </w:rPr>
              <w:t>Digital Literacy</w:t>
            </w:r>
          </w:p>
          <w:p w:rsidR="00FE58AF" w:rsidRPr="00422ACC" w:rsidRDefault="00FE58AF" w:rsidP="00E2753B">
            <w:pPr>
              <w:jc w:val="center"/>
            </w:pPr>
            <w:r w:rsidRPr="00422ACC">
              <w:t>Safer Internet Day</w:t>
            </w:r>
          </w:p>
          <w:p w:rsidR="00FE58AF" w:rsidRPr="00422ACC" w:rsidRDefault="00FE58AF" w:rsidP="00FE58AF">
            <w:pPr>
              <w:jc w:val="center"/>
            </w:pPr>
            <w:r w:rsidRPr="00422ACC">
              <w:t>Tuesday 14</w:t>
            </w:r>
            <w:r w:rsidRPr="00422ACC">
              <w:rPr>
                <w:vertAlign w:val="superscript"/>
              </w:rPr>
              <w:t>th</w:t>
            </w:r>
            <w:r w:rsidRPr="00422ACC">
              <w:t xml:space="preserve"> February</w:t>
            </w:r>
          </w:p>
        </w:tc>
        <w:tc>
          <w:tcPr>
            <w:tcW w:w="2147" w:type="dxa"/>
            <w:tcBorders>
              <w:top w:val="single" w:sz="4" w:space="0" w:color="auto"/>
              <w:left w:val="single" w:sz="12" w:space="0" w:color="auto"/>
              <w:right w:val="single" w:sz="12" w:space="0" w:color="auto"/>
            </w:tcBorders>
          </w:tcPr>
          <w:p w:rsidR="00FE58AF" w:rsidRPr="00422ACC" w:rsidRDefault="00FE58AF" w:rsidP="00E2753B">
            <w:pPr>
              <w:jc w:val="center"/>
              <w:rPr>
                <w:u w:val="single"/>
              </w:rPr>
            </w:pPr>
            <w:r w:rsidRPr="00422ACC">
              <w:rPr>
                <w:u w:val="single"/>
              </w:rPr>
              <w:t>Digital Literacy</w:t>
            </w:r>
          </w:p>
          <w:p w:rsidR="00FE58AF" w:rsidRPr="00422ACC" w:rsidRDefault="00D83A14" w:rsidP="00E2753B">
            <w:pPr>
              <w:jc w:val="center"/>
            </w:pPr>
            <w:r w:rsidRPr="00422ACC">
              <w:t>Copyright and Ownership</w:t>
            </w:r>
          </w:p>
        </w:tc>
        <w:tc>
          <w:tcPr>
            <w:tcW w:w="4242" w:type="dxa"/>
            <w:gridSpan w:val="3"/>
            <w:tcBorders>
              <w:top w:val="single" w:sz="12" w:space="0" w:color="auto"/>
              <w:left w:val="single" w:sz="12" w:space="0" w:color="auto"/>
              <w:right w:val="single" w:sz="12" w:space="0" w:color="auto"/>
            </w:tcBorders>
          </w:tcPr>
          <w:p w:rsidR="00FE58AF" w:rsidRPr="00422ACC" w:rsidRDefault="00FE58AF" w:rsidP="00E2753B">
            <w:pPr>
              <w:jc w:val="center"/>
              <w:rPr>
                <w:u w:val="single"/>
              </w:rPr>
            </w:pPr>
            <w:r w:rsidRPr="00422ACC">
              <w:rPr>
                <w:u w:val="single"/>
              </w:rPr>
              <w:t>Digital Literacy</w:t>
            </w:r>
          </w:p>
          <w:p w:rsidR="00FE58AF" w:rsidRPr="00422ACC" w:rsidRDefault="00FE58AF" w:rsidP="00E2753B">
            <w:pPr>
              <w:jc w:val="center"/>
            </w:pPr>
            <w:r w:rsidRPr="00422ACC">
              <w:t>Health, Wellbeing and Lifestyle</w:t>
            </w:r>
          </w:p>
        </w:tc>
      </w:tr>
      <w:tr w:rsidR="008A3704" w:rsidRPr="00422ACC" w:rsidTr="005C1B34">
        <w:trPr>
          <w:trHeight w:val="720"/>
        </w:trPr>
        <w:tc>
          <w:tcPr>
            <w:tcW w:w="2131" w:type="dxa"/>
            <w:vMerge/>
            <w:tcBorders>
              <w:right w:val="single" w:sz="12" w:space="0" w:color="auto"/>
            </w:tcBorders>
            <w:vAlign w:val="center"/>
          </w:tcPr>
          <w:p w:rsidR="008A3704" w:rsidRPr="00422ACC" w:rsidRDefault="008A3704" w:rsidP="008A3704">
            <w:pPr>
              <w:jc w:val="center"/>
              <w:rPr>
                <w:b/>
                <w:color w:val="FF0000"/>
              </w:rPr>
            </w:pPr>
          </w:p>
        </w:tc>
        <w:tc>
          <w:tcPr>
            <w:tcW w:w="2285" w:type="dxa"/>
            <w:tcBorders>
              <w:top w:val="single" w:sz="4" w:space="0" w:color="auto"/>
              <w:left w:val="single" w:sz="12" w:space="0" w:color="auto"/>
              <w:right w:val="single" w:sz="12" w:space="0" w:color="auto"/>
            </w:tcBorders>
          </w:tcPr>
          <w:p w:rsidR="008A3704" w:rsidRPr="00422ACC" w:rsidRDefault="008A3704" w:rsidP="008A3704">
            <w:pPr>
              <w:jc w:val="center"/>
              <w:rPr>
                <w:u w:val="single"/>
              </w:rPr>
            </w:pPr>
            <w:r w:rsidRPr="00422ACC">
              <w:rPr>
                <w:u w:val="single"/>
              </w:rPr>
              <w:t>Computer Science</w:t>
            </w:r>
          </w:p>
          <w:p w:rsidR="008A3704" w:rsidRPr="00422ACC" w:rsidRDefault="008A3704" w:rsidP="008A3704">
            <w:pPr>
              <w:jc w:val="center"/>
            </w:pPr>
            <w:r w:rsidRPr="00422ACC">
              <w:t>Programming Using Scratch</w:t>
            </w:r>
          </w:p>
          <w:p w:rsidR="008A3704" w:rsidRPr="00422ACC" w:rsidRDefault="008A3704" w:rsidP="008A3704">
            <w:pPr>
              <w:jc w:val="center"/>
              <w:rPr>
                <w:u w:val="single"/>
              </w:rPr>
            </w:pPr>
          </w:p>
        </w:tc>
        <w:tc>
          <w:tcPr>
            <w:tcW w:w="2153" w:type="dxa"/>
            <w:tcBorders>
              <w:left w:val="single" w:sz="12" w:space="0" w:color="auto"/>
              <w:right w:val="single" w:sz="12" w:space="0" w:color="auto"/>
            </w:tcBorders>
          </w:tcPr>
          <w:p w:rsidR="008A3704" w:rsidRPr="00422ACC" w:rsidRDefault="008A3704" w:rsidP="008A3704">
            <w:pPr>
              <w:jc w:val="center"/>
              <w:rPr>
                <w:u w:val="single"/>
              </w:rPr>
            </w:pPr>
            <w:r w:rsidRPr="00422ACC">
              <w:rPr>
                <w:u w:val="single"/>
              </w:rPr>
              <w:t>Information Technology</w:t>
            </w:r>
          </w:p>
          <w:p w:rsidR="008A3704" w:rsidRPr="00422ACC" w:rsidRDefault="008A3704" w:rsidP="008A3704">
            <w:pPr>
              <w:jc w:val="center"/>
            </w:pPr>
            <w:r w:rsidRPr="00422ACC">
              <w:t>Presenting Data Using Spreadsheets</w:t>
            </w:r>
          </w:p>
        </w:tc>
        <w:tc>
          <w:tcPr>
            <w:tcW w:w="2148" w:type="dxa"/>
            <w:tcBorders>
              <w:left w:val="single" w:sz="12" w:space="0" w:color="auto"/>
              <w:right w:val="single" w:sz="12" w:space="0" w:color="auto"/>
            </w:tcBorders>
          </w:tcPr>
          <w:p w:rsidR="008A3704" w:rsidRPr="00422ACC" w:rsidRDefault="008A3704" w:rsidP="008A3704">
            <w:pPr>
              <w:jc w:val="center"/>
              <w:rPr>
                <w:u w:val="single"/>
              </w:rPr>
            </w:pPr>
            <w:r w:rsidRPr="00422ACC">
              <w:rPr>
                <w:u w:val="single"/>
              </w:rPr>
              <w:t>Computer Science</w:t>
            </w:r>
          </w:p>
          <w:p w:rsidR="008A3704" w:rsidRPr="00422ACC" w:rsidRDefault="008A3704" w:rsidP="008A3704">
            <w:pPr>
              <w:jc w:val="center"/>
            </w:pPr>
            <w:r w:rsidRPr="00422ACC">
              <w:t xml:space="preserve">Programming Using Scratch </w:t>
            </w:r>
          </w:p>
          <w:p w:rsidR="008A3704" w:rsidRPr="00422ACC" w:rsidRDefault="008A3704" w:rsidP="008A3704">
            <w:pPr>
              <w:jc w:val="center"/>
            </w:pPr>
            <w:r w:rsidRPr="00422ACC">
              <w:lastRenderedPageBreak/>
              <w:t>Building on skills introduced in Autumn 1</w:t>
            </w:r>
          </w:p>
        </w:tc>
        <w:tc>
          <w:tcPr>
            <w:tcW w:w="2147" w:type="dxa"/>
            <w:tcBorders>
              <w:left w:val="single" w:sz="12" w:space="0" w:color="auto"/>
              <w:right w:val="single" w:sz="12" w:space="0" w:color="auto"/>
            </w:tcBorders>
          </w:tcPr>
          <w:p w:rsidR="008A3704" w:rsidRPr="00422ACC" w:rsidRDefault="008A3704" w:rsidP="008A3704">
            <w:pPr>
              <w:jc w:val="center"/>
              <w:rPr>
                <w:u w:val="single"/>
              </w:rPr>
            </w:pPr>
            <w:r w:rsidRPr="00422ACC">
              <w:rPr>
                <w:u w:val="single"/>
              </w:rPr>
              <w:lastRenderedPageBreak/>
              <w:t>Information Technology</w:t>
            </w:r>
          </w:p>
          <w:p w:rsidR="008A3704" w:rsidRPr="00422ACC" w:rsidRDefault="008A3704" w:rsidP="008A3704">
            <w:pPr>
              <w:jc w:val="center"/>
            </w:pPr>
            <w:r w:rsidRPr="00422ACC">
              <w:t>Presenting Data Using Spreadsheets</w:t>
            </w:r>
          </w:p>
        </w:tc>
        <w:tc>
          <w:tcPr>
            <w:tcW w:w="2127" w:type="dxa"/>
            <w:gridSpan w:val="2"/>
            <w:tcBorders>
              <w:left w:val="single" w:sz="12" w:space="0" w:color="auto"/>
              <w:right w:val="single" w:sz="12" w:space="0" w:color="auto"/>
            </w:tcBorders>
          </w:tcPr>
          <w:p w:rsidR="008A3704" w:rsidRPr="00422ACC" w:rsidRDefault="008A3704" w:rsidP="008A3704">
            <w:pPr>
              <w:jc w:val="center"/>
              <w:rPr>
                <w:u w:val="single"/>
              </w:rPr>
            </w:pPr>
            <w:r w:rsidRPr="00422ACC">
              <w:rPr>
                <w:u w:val="single"/>
              </w:rPr>
              <w:t>Computer Science</w:t>
            </w:r>
          </w:p>
          <w:p w:rsidR="008A3704" w:rsidRPr="00422ACC" w:rsidRDefault="008A3704" w:rsidP="008A3704">
            <w:pPr>
              <w:jc w:val="center"/>
            </w:pPr>
            <w:r w:rsidRPr="00422ACC">
              <w:t>Programming Using Scratch</w:t>
            </w:r>
          </w:p>
          <w:p w:rsidR="008A3704" w:rsidRPr="00422ACC" w:rsidRDefault="008A3704" w:rsidP="008A3704">
            <w:pPr>
              <w:jc w:val="center"/>
              <w:rPr>
                <w:u w:val="single"/>
              </w:rPr>
            </w:pPr>
            <w:r w:rsidRPr="00422ACC">
              <w:t>Building on skills from Spring Term 1</w:t>
            </w:r>
          </w:p>
        </w:tc>
        <w:tc>
          <w:tcPr>
            <w:tcW w:w="2115" w:type="dxa"/>
            <w:tcBorders>
              <w:left w:val="single" w:sz="12" w:space="0" w:color="auto"/>
              <w:right w:val="single" w:sz="12" w:space="0" w:color="auto"/>
            </w:tcBorders>
          </w:tcPr>
          <w:p w:rsidR="008A3704" w:rsidRPr="00422ACC" w:rsidRDefault="008A3704" w:rsidP="008A3704">
            <w:pPr>
              <w:jc w:val="center"/>
              <w:rPr>
                <w:u w:val="single"/>
              </w:rPr>
            </w:pPr>
            <w:r w:rsidRPr="00422ACC">
              <w:rPr>
                <w:u w:val="single"/>
              </w:rPr>
              <w:t>Information Technology</w:t>
            </w:r>
          </w:p>
          <w:p w:rsidR="008A3704" w:rsidRPr="00422ACC" w:rsidRDefault="008A3704" w:rsidP="008A3704">
            <w:pPr>
              <w:jc w:val="center"/>
            </w:pPr>
            <w:r w:rsidRPr="00422ACC">
              <w:t xml:space="preserve">Presenting Information Using Green Screen </w:t>
            </w:r>
            <w:r w:rsidRPr="00422ACC">
              <w:lastRenderedPageBreak/>
              <w:t>Filming</w:t>
            </w:r>
            <w:r w:rsidR="00F7368F" w:rsidRPr="00422ACC">
              <w:t xml:space="preserve"> (linked to Art work on digital media)</w:t>
            </w:r>
          </w:p>
        </w:tc>
      </w:tr>
      <w:tr w:rsidR="008A3704" w:rsidRPr="00422ACC" w:rsidTr="005C1B34">
        <w:tc>
          <w:tcPr>
            <w:tcW w:w="2131" w:type="dxa"/>
            <w:tcBorders>
              <w:top w:val="single" w:sz="12" w:space="0" w:color="auto"/>
              <w:bottom w:val="single" w:sz="12" w:space="0" w:color="auto"/>
              <w:right w:val="single" w:sz="12" w:space="0" w:color="auto"/>
            </w:tcBorders>
            <w:vAlign w:val="center"/>
          </w:tcPr>
          <w:p w:rsidR="008A3704" w:rsidRPr="00422ACC" w:rsidRDefault="008A3704" w:rsidP="008A3704">
            <w:pPr>
              <w:jc w:val="center"/>
              <w:rPr>
                <w:b/>
                <w:color w:val="FFC000"/>
              </w:rPr>
            </w:pPr>
            <w:r w:rsidRPr="00422ACC">
              <w:rPr>
                <w:b/>
                <w:color w:val="FFC000"/>
              </w:rPr>
              <w:lastRenderedPageBreak/>
              <w:t>PE</w:t>
            </w:r>
          </w:p>
        </w:tc>
        <w:tc>
          <w:tcPr>
            <w:tcW w:w="4438" w:type="dxa"/>
            <w:gridSpan w:val="2"/>
            <w:tcBorders>
              <w:top w:val="single" w:sz="12" w:space="0" w:color="auto"/>
              <w:left w:val="single" w:sz="12" w:space="0" w:color="auto"/>
              <w:bottom w:val="single" w:sz="12" w:space="0" w:color="auto"/>
              <w:right w:val="single" w:sz="12" w:space="0" w:color="auto"/>
            </w:tcBorders>
          </w:tcPr>
          <w:p w:rsidR="008A3704" w:rsidRPr="00422ACC" w:rsidRDefault="00AB583E" w:rsidP="008A3704">
            <w:pPr>
              <w:jc w:val="center"/>
              <w:rPr>
                <w:u w:val="single"/>
              </w:rPr>
            </w:pPr>
            <w:r w:rsidRPr="00422ACC">
              <w:rPr>
                <w:u w:val="single"/>
              </w:rPr>
              <w:t>Invasion Games</w:t>
            </w:r>
          </w:p>
          <w:p w:rsidR="00AB583E" w:rsidRPr="00422ACC" w:rsidRDefault="00AB583E" w:rsidP="008A3704">
            <w:pPr>
              <w:jc w:val="center"/>
            </w:pPr>
            <w:r w:rsidRPr="00422ACC">
              <w:t>Netball</w:t>
            </w:r>
          </w:p>
          <w:p w:rsidR="00AB583E" w:rsidRPr="00422ACC" w:rsidRDefault="00AB583E" w:rsidP="008A3704">
            <w:pPr>
              <w:jc w:val="center"/>
            </w:pPr>
            <w:r w:rsidRPr="00422ACC">
              <w:t>Hockey</w:t>
            </w:r>
          </w:p>
          <w:p w:rsidR="00AB583E" w:rsidRPr="00422ACC" w:rsidRDefault="00AB583E" w:rsidP="008A3704">
            <w:pPr>
              <w:jc w:val="center"/>
            </w:pPr>
          </w:p>
          <w:p w:rsidR="00AB583E" w:rsidRPr="00422ACC" w:rsidRDefault="00AB583E" w:rsidP="008A3704">
            <w:pPr>
              <w:jc w:val="center"/>
            </w:pPr>
            <w:r w:rsidRPr="00422ACC">
              <w:t>Circuits</w:t>
            </w:r>
          </w:p>
        </w:tc>
        <w:tc>
          <w:tcPr>
            <w:tcW w:w="4295" w:type="dxa"/>
            <w:gridSpan w:val="2"/>
            <w:tcBorders>
              <w:top w:val="single" w:sz="12" w:space="0" w:color="auto"/>
              <w:left w:val="single" w:sz="12" w:space="0" w:color="auto"/>
              <w:bottom w:val="single" w:sz="12" w:space="0" w:color="auto"/>
              <w:right w:val="single" w:sz="12" w:space="0" w:color="auto"/>
            </w:tcBorders>
            <w:vAlign w:val="center"/>
          </w:tcPr>
          <w:p w:rsidR="008A3704" w:rsidRPr="00422ACC" w:rsidRDefault="00AB583E" w:rsidP="008A3704">
            <w:pPr>
              <w:jc w:val="center"/>
              <w:rPr>
                <w:u w:val="single"/>
              </w:rPr>
            </w:pPr>
            <w:r w:rsidRPr="00422ACC">
              <w:rPr>
                <w:u w:val="single"/>
              </w:rPr>
              <w:t>Striking Fielding</w:t>
            </w:r>
          </w:p>
          <w:p w:rsidR="00AB583E" w:rsidRPr="00422ACC" w:rsidRDefault="00AB583E" w:rsidP="008A3704">
            <w:pPr>
              <w:jc w:val="center"/>
            </w:pPr>
            <w:r w:rsidRPr="00422ACC">
              <w:t>Cricket</w:t>
            </w:r>
          </w:p>
          <w:p w:rsidR="00AB583E" w:rsidRPr="00422ACC" w:rsidRDefault="00AB583E" w:rsidP="008A3704">
            <w:pPr>
              <w:jc w:val="center"/>
            </w:pPr>
          </w:p>
          <w:p w:rsidR="00AB583E" w:rsidRPr="00422ACC" w:rsidRDefault="00AB583E" w:rsidP="008A3704">
            <w:pPr>
              <w:jc w:val="center"/>
              <w:rPr>
                <w:u w:val="single"/>
              </w:rPr>
            </w:pPr>
            <w:r w:rsidRPr="00422ACC">
              <w:rPr>
                <w:u w:val="single"/>
              </w:rPr>
              <w:t>Dance</w:t>
            </w:r>
          </w:p>
          <w:p w:rsidR="00AB583E" w:rsidRPr="00422ACC" w:rsidRDefault="00AB583E" w:rsidP="008A3704">
            <w:pPr>
              <w:jc w:val="center"/>
            </w:pPr>
            <w:r w:rsidRPr="00422ACC">
              <w:t>Carnival!</w:t>
            </w:r>
          </w:p>
        </w:tc>
        <w:tc>
          <w:tcPr>
            <w:tcW w:w="4242" w:type="dxa"/>
            <w:gridSpan w:val="3"/>
            <w:tcBorders>
              <w:top w:val="single" w:sz="12" w:space="0" w:color="auto"/>
              <w:left w:val="single" w:sz="12" w:space="0" w:color="auto"/>
              <w:bottom w:val="single" w:sz="12" w:space="0" w:color="auto"/>
              <w:right w:val="single" w:sz="12" w:space="0" w:color="auto"/>
            </w:tcBorders>
            <w:vAlign w:val="center"/>
          </w:tcPr>
          <w:p w:rsidR="008A3704" w:rsidRPr="00422ACC" w:rsidRDefault="00AB583E" w:rsidP="008A3704">
            <w:pPr>
              <w:jc w:val="center"/>
              <w:rPr>
                <w:u w:val="single"/>
              </w:rPr>
            </w:pPr>
            <w:r w:rsidRPr="00422ACC">
              <w:rPr>
                <w:u w:val="single"/>
              </w:rPr>
              <w:t>Striking/Fielding</w:t>
            </w:r>
          </w:p>
          <w:p w:rsidR="00AB583E" w:rsidRPr="00422ACC" w:rsidRDefault="00AB583E" w:rsidP="008A3704">
            <w:pPr>
              <w:jc w:val="center"/>
            </w:pPr>
            <w:proofErr w:type="spellStart"/>
            <w:r w:rsidRPr="00422ACC">
              <w:t>Rounders</w:t>
            </w:r>
            <w:proofErr w:type="spellEnd"/>
          </w:p>
          <w:p w:rsidR="00AB583E" w:rsidRPr="00422ACC" w:rsidRDefault="00AB583E" w:rsidP="008A3704">
            <w:pPr>
              <w:jc w:val="center"/>
            </w:pPr>
          </w:p>
          <w:p w:rsidR="00AB583E" w:rsidRPr="00422ACC" w:rsidRDefault="00AB583E" w:rsidP="008A3704">
            <w:pPr>
              <w:jc w:val="center"/>
              <w:rPr>
                <w:u w:val="single"/>
              </w:rPr>
            </w:pPr>
            <w:r w:rsidRPr="00422ACC">
              <w:rPr>
                <w:u w:val="single"/>
              </w:rPr>
              <w:t>Net and Wall</w:t>
            </w:r>
          </w:p>
          <w:p w:rsidR="00AB583E" w:rsidRPr="00422ACC" w:rsidRDefault="00AB583E" w:rsidP="008A3704">
            <w:pPr>
              <w:jc w:val="center"/>
            </w:pPr>
            <w:r w:rsidRPr="00422ACC">
              <w:t>Tennis</w:t>
            </w:r>
          </w:p>
        </w:tc>
      </w:tr>
      <w:tr w:rsidR="008A3704" w:rsidRPr="00422ACC" w:rsidTr="005C1B34">
        <w:tc>
          <w:tcPr>
            <w:tcW w:w="2131" w:type="dxa"/>
            <w:tcBorders>
              <w:top w:val="single" w:sz="12" w:space="0" w:color="auto"/>
              <w:bottom w:val="single" w:sz="12" w:space="0" w:color="auto"/>
              <w:right w:val="single" w:sz="12" w:space="0" w:color="auto"/>
            </w:tcBorders>
            <w:vAlign w:val="center"/>
          </w:tcPr>
          <w:p w:rsidR="008A3704" w:rsidRPr="00422ACC" w:rsidRDefault="008A3704" w:rsidP="008A3704">
            <w:pPr>
              <w:jc w:val="center"/>
              <w:rPr>
                <w:b/>
                <w:color w:val="7030A0"/>
              </w:rPr>
            </w:pPr>
            <w:r w:rsidRPr="00422ACC">
              <w:rPr>
                <w:b/>
                <w:color w:val="7030A0"/>
              </w:rPr>
              <w:t>RE</w:t>
            </w:r>
          </w:p>
        </w:tc>
        <w:tc>
          <w:tcPr>
            <w:tcW w:w="2285" w:type="dxa"/>
            <w:tcBorders>
              <w:top w:val="single" w:sz="12" w:space="0" w:color="auto"/>
              <w:left w:val="single" w:sz="12" w:space="0" w:color="auto"/>
              <w:bottom w:val="single" w:sz="12" w:space="0" w:color="auto"/>
              <w:right w:val="single" w:sz="12" w:space="0" w:color="auto"/>
            </w:tcBorders>
            <w:vAlign w:val="center"/>
          </w:tcPr>
          <w:p w:rsidR="008A3704" w:rsidRPr="00422ACC" w:rsidRDefault="008A3704" w:rsidP="008A3704">
            <w:pPr>
              <w:jc w:val="center"/>
            </w:pPr>
            <w:r w:rsidRPr="00422ACC">
              <w:t>Why do Hindus want to be good?</w:t>
            </w:r>
          </w:p>
        </w:tc>
        <w:tc>
          <w:tcPr>
            <w:tcW w:w="2153" w:type="dxa"/>
            <w:tcBorders>
              <w:top w:val="single" w:sz="12" w:space="0" w:color="auto"/>
              <w:left w:val="single" w:sz="12" w:space="0" w:color="auto"/>
              <w:bottom w:val="single" w:sz="12" w:space="0" w:color="auto"/>
              <w:right w:val="single" w:sz="12" w:space="0" w:color="auto"/>
            </w:tcBorders>
            <w:vAlign w:val="center"/>
          </w:tcPr>
          <w:p w:rsidR="008A3704" w:rsidRPr="00422ACC" w:rsidRDefault="008A3704" w:rsidP="008A3704">
            <w:pPr>
              <w:jc w:val="center"/>
            </w:pPr>
            <w:r w:rsidRPr="00422ACC">
              <w:t>2b.4 Incarnation</w:t>
            </w:r>
          </w:p>
          <w:p w:rsidR="008A3704" w:rsidRPr="00422ACC" w:rsidRDefault="008A3704" w:rsidP="008A3704">
            <w:pPr>
              <w:jc w:val="center"/>
            </w:pPr>
            <w:r w:rsidRPr="00422ACC">
              <w:t>Was Jesus the Messiah?</w:t>
            </w:r>
          </w:p>
          <w:p w:rsidR="008A3704" w:rsidRPr="00422ACC" w:rsidRDefault="008A3704" w:rsidP="008A3704">
            <w:pPr>
              <w:jc w:val="center"/>
            </w:pPr>
            <w:r w:rsidRPr="00422ACC">
              <w:t>Christmas</w:t>
            </w:r>
          </w:p>
        </w:tc>
        <w:tc>
          <w:tcPr>
            <w:tcW w:w="2148" w:type="dxa"/>
            <w:tcBorders>
              <w:top w:val="single" w:sz="12" w:space="0" w:color="auto"/>
              <w:left w:val="single" w:sz="12" w:space="0" w:color="auto"/>
              <w:bottom w:val="single" w:sz="12" w:space="0" w:color="auto"/>
              <w:right w:val="single" w:sz="12" w:space="0" w:color="auto"/>
            </w:tcBorders>
            <w:vAlign w:val="center"/>
          </w:tcPr>
          <w:p w:rsidR="008A3704" w:rsidRPr="00422ACC" w:rsidRDefault="008A3704" w:rsidP="008A3704">
            <w:pPr>
              <w:jc w:val="center"/>
            </w:pPr>
            <w:r w:rsidRPr="00422ACC">
              <w:t>2b.1 God</w:t>
            </w:r>
          </w:p>
          <w:p w:rsidR="008A3704" w:rsidRPr="00422ACC" w:rsidRDefault="008A3704" w:rsidP="008A3704">
            <w:pPr>
              <w:jc w:val="center"/>
            </w:pPr>
            <w:r w:rsidRPr="00422ACC">
              <w:t>What does it mean if God is holy and loving?</w:t>
            </w:r>
          </w:p>
        </w:tc>
        <w:tc>
          <w:tcPr>
            <w:tcW w:w="2147" w:type="dxa"/>
            <w:tcBorders>
              <w:top w:val="single" w:sz="12" w:space="0" w:color="auto"/>
              <w:left w:val="single" w:sz="12" w:space="0" w:color="auto"/>
              <w:bottom w:val="single" w:sz="12" w:space="0" w:color="auto"/>
              <w:right w:val="single" w:sz="12" w:space="0" w:color="auto"/>
            </w:tcBorders>
            <w:vAlign w:val="center"/>
          </w:tcPr>
          <w:p w:rsidR="008A3704" w:rsidRPr="00422ACC" w:rsidRDefault="008A3704" w:rsidP="008A3704">
            <w:pPr>
              <w:jc w:val="center"/>
            </w:pPr>
            <w:r w:rsidRPr="00422ACC">
              <w:t xml:space="preserve">Why </w:t>
            </w:r>
            <w:proofErr w:type="gramStart"/>
            <w:r w:rsidRPr="00422ACC">
              <w:t>is the Torah</w:t>
            </w:r>
            <w:proofErr w:type="gramEnd"/>
            <w:r w:rsidRPr="00422ACC">
              <w:t xml:space="preserve"> is important to Jewish people?</w:t>
            </w:r>
          </w:p>
        </w:tc>
        <w:tc>
          <w:tcPr>
            <w:tcW w:w="2127" w:type="dxa"/>
            <w:gridSpan w:val="2"/>
            <w:tcBorders>
              <w:top w:val="single" w:sz="12" w:space="0" w:color="auto"/>
              <w:left w:val="single" w:sz="12" w:space="0" w:color="auto"/>
              <w:bottom w:val="single" w:sz="12" w:space="0" w:color="auto"/>
              <w:right w:val="single" w:sz="12" w:space="0" w:color="auto"/>
            </w:tcBorders>
            <w:vAlign w:val="center"/>
          </w:tcPr>
          <w:p w:rsidR="008A3704" w:rsidRPr="00422ACC" w:rsidRDefault="008A3704" w:rsidP="008A3704">
            <w:pPr>
              <w:jc w:val="center"/>
            </w:pPr>
            <w:r w:rsidRPr="00422ACC">
              <w:t>2b.5 Gospel</w:t>
            </w:r>
          </w:p>
          <w:p w:rsidR="008A3704" w:rsidRPr="00422ACC" w:rsidRDefault="008A3704" w:rsidP="008A3704">
            <w:pPr>
              <w:jc w:val="center"/>
            </w:pPr>
            <w:r w:rsidRPr="00422ACC">
              <w:t>What would Jesus do?</w:t>
            </w:r>
          </w:p>
        </w:tc>
        <w:tc>
          <w:tcPr>
            <w:tcW w:w="2115" w:type="dxa"/>
            <w:tcBorders>
              <w:top w:val="single" w:sz="12" w:space="0" w:color="auto"/>
              <w:left w:val="single" w:sz="12" w:space="0" w:color="auto"/>
              <w:bottom w:val="single" w:sz="12" w:space="0" w:color="auto"/>
              <w:right w:val="single" w:sz="12" w:space="0" w:color="auto"/>
            </w:tcBorders>
            <w:vAlign w:val="center"/>
          </w:tcPr>
          <w:p w:rsidR="008A3704" w:rsidRPr="00422ACC" w:rsidRDefault="008A3704" w:rsidP="008A3704">
            <w:pPr>
              <w:jc w:val="center"/>
            </w:pPr>
            <w:r w:rsidRPr="00422ACC">
              <w:t>Why do some people believe in God and some people not?</w:t>
            </w:r>
          </w:p>
          <w:p w:rsidR="008A3704" w:rsidRPr="00422ACC" w:rsidRDefault="008A3704" w:rsidP="008A3704">
            <w:pPr>
              <w:jc w:val="center"/>
            </w:pPr>
            <w:r w:rsidRPr="00422ACC">
              <w:t>Or</w:t>
            </w:r>
          </w:p>
          <w:p w:rsidR="008A3704" w:rsidRPr="00422ACC" w:rsidRDefault="008A3704" w:rsidP="008A3704">
            <w:pPr>
              <w:jc w:val="center"/>
            </w:pPr>
            <w:r w:rsidRPr="00422ACC">
              <w:t>What matters most to Humanists and Christians</w:t>
            </w:r>
          </w:p>
        </w:tc>
      </w:tr>
      <w:tr w:rsidR="008A3704" w:rsidRPr="00422ACC" w:rsidTr="005C1B34">
        <w:trPr>
          <w:trHeight w:val="2256"/>
        </w:trPr>
        <w:tc>
          <w:tcPr>
            <w:tcW w:w="2131" w:type="dxa"/>
            <w:vMerge w:val="restart"/>
            <w:tcBorders>
              <w:top w:val="single" w:sz="12" w:space="0" w:color="auto"/>
              <w:right w:val="single" w:sz="12" w:space="0" w:color="auto"/>
            </w:tcBorders>
            <w:vAlign w:val="center"/>
          </w:tcPr>
          <w:p w:rsidR="008A3704" w:rsidRPr="00422ACC" w:rsidRDefault="008A3704" w:rsidP="008A3704">
            <w:pPr>
              <w:jc w:val="center"/>
              <w:rPr>
                <w:b/>
              </w:rPr>
            </w:pPr>
            <w:r w:rsidRPr="00422ACC">
              <w:rPr>
                <w:b/>
              </w:rPr>
              <w:t>PSHE &amp; CITIZENSHIP</w:t>
            </w:r>
          </w:p>
        </w:tc>
        <w:tc>
          <w:tcPr>
            <w:tcW w:w="12975" w:type="dxa"/>
            <w:gridSpan w:val="7"/>
            <w:tcBorders>
              <w:top w:val="single" w:sz="12" w:space="0" w:color="auto"/>
              <w:left w:val="single" w:sz="12" w:space="0" w:color="auto"/>
              <w:bottom w:val="single" w:sz="12" w:space="0" w:color="auto"/>
              <w:right w:val="single" w:sz="12" w:space="0" w:color="auto"/>
            </w:tcBorders>
          </w:tcPr>
          <w:p w:rsidR="008A3704" w:rsidRPr="00422ACC" w:rsidRDefault="008A3704" w:rsidP="008A3704">
            <w:pPr>
              <w:rPr>
                <w:u w:val="single"/>
              </w:rPr>
            </w:pPr>
            <w:r w:rsidRPr="00422ACC">
              <w:rPr>
                <w:u w:val="single"/>
              </w:rPr>
              <w:t>Citizenship and British Values</w:t>
            </w:r>
          </w:p>
          <w:p w:rsidR="008A3704" w:rsidRPr="00422ACC" w:rsidRDefault="008A3704" w:rsidP="008A3704">
            <w:r w:rsidRPr="00422ACC">
              <w:t>Children will learn about:</w:t>
            </w:r>
          </w:p>
          <w:p w:rsidR="008A3704" w:rsidRPr="00422ACC" w:rsidRDefault="008A3704" w:rsidP="00103015">
            <w:pPr>
              <w:pStyle w:val="ListParagraph"/>
              <w:numPr>
                <w:ilvl w:val="0"/>
                <w:numId w:val="4"/>
              </w:numPr>
              <w:ind w:left="362" w:hanging="284"/>
            </w:pPr>
            <w:r w:rsidRPr="00422ACC">
              <w:t>Topical issues, problems and events (including the global environment) and how to take part in debates</w:t>
            </w:r>
          </w:p>
          <w:p w:rsidR="008A3704" w:rsidRPr="00422ACC" w:rsidRDefault="008A3704" w:rsidP="00103015">
            <w:pPr>
              <w:pStyle w:val="ListParagraph"/>
              <w:numPr>
                <w:ilvl w:val="0"/>
                <w:numId w:val="4"/>
              </w:numPr>
              <w:ind w:left="362" w:hanging="284"/>
            </w:pPr>
            <w:r w:rsidRPr="00422ACC">
              <w:t>The range of national, regional, religious and ethnic identities in the United Kingdom</w:t>
            </w:r>
          </w:p>
          <w:p w:rsidR="008A3704" w:rsidRPr="00422ACC" w:rsidRDefault="008A3704" w:rsidP="00103015">
            <w:pPr>
              <w:pStyle w:val="ListParagraph"/>
              <w:numPr>
                <w:ilvl w:val="0"/>
                <w:numId w:val="4"/>
              </w:numPr>
              <w:ind w:left="362" w:hanging="284"/>
            </w:pPr>
            <w:r w:rsidRPr="00422ACC">
              <w:t>Rules and laws that protect themselves and others and how they are made and changed</w:t>
            </w:r>
          </w:p>
          <w:p w:rsidR="008A3704" w:rsidRPr="00422ACC" w:rsidRDefault="008A3704" w:rsidP="00103015">
            <w:pPr>
              <w:pStyle w:val="ListParagraph"/>
              <w:numPr>
                <w:ilvl w:val="0"/>
                <w:numId w:val="4"/>
              </w:numPr>
              <w:ind w:left="362" w:hanging="284"/>
            </w:pPr>
            <w:r w:rsidRPr="00422ACC">
              <w:t>Different kinds of responsibilities, rights and duties in the community</w:t>
            </w:r>
          </w:p>
          <w:p w:rsidR="008A3704" w:rsidRPr="00422ACC" w:rsidRDefault="008A3704" w:rsidP="00103015">
            <w:pPr>
              <w:pStyle w:val="ListParagraph"/>
              <w:numPr>
                <w:ilvl w:val="0"/>
                <w:numId w:val="4"/>
              </w:numPr>
              <w:ind w:left="362" w:hanging="284"/>
            </w:pPr>
            <w:r w:rsidRPr="00422ACC">
              <w:t>Rights in relation to the law</w:t>
            </w:r>
          </w:p>
          <w:p w:rsidR="008A3704" w:rsidRPr="00422ACC" w:rsidRDefault="008A3704" w:rsidP="00103015">
            <w:pPr>
              <w:pStyle w:val="ListParagraph"/>
              <w:numPr>
                <w:ilvl w:val="0"/>
                <w:numId w:val="4"/>
              </w:numPr>
              <w:ind w:left="362" w:hanging="284"/>
            </w:pPr>
            <w:r w:rsidRPr="00422ACC">
              <w:t>Resolving differences by looking at alternatives, seeing and respecting others’ points of view, making decisions and explaining choices</w:t>
            </w:r>
          </w:p>
        </w:tc>
      </w:tr>
      <w:tr w:rsidR="00B642E6" w:rsidRPr="00422ACC" w:rsidTr="00607AE2">
        <w:trPr>
          <w:trHeight w:val="1689"/>
        </w:trPr>
        <w:tc>
          <w:tcPr>
            <w:tcW w:w="2131" w:type="dxa"/>
            <w:vMerge/>
            <w:tcBorders>
              <w:bottom w:val="single" w:sz="12" w:space="0" w:color="auto"/>
              <w:right w:val="single" w:sz="12" w:space="0" w:color="auto"/>
            </w:tcBorders>
            <w:vAlign w:val="center"/>
          </w:tcPr>
          <w:p w:rsidR="00B642E6" w:rsidRPr="00422ACC" w:rsidRDefault="00B642E6" w:rsidP="008A3704">
            <w:pPr>
              <w:jc w:val="center"/>
              <w:rPr>
                <w:b/>
              </w:rPr>
            </w:pPr>
          </w:p>
        </w:tc>
        <w:tc>
          <w:tcPr>
            <w:tcW w:w="4481" w:type="dxa"/>
            <w:gridSpan w:val="2"/>
            <w:tcBorders>
              <w:top w:val="single" w:sz="12" w:space="0" w:color="auto"/>
              <w:left w:val="single" w:sz="12" w:space="0" w:color="auto"/>
              <w:bottom w:val="single" w:sz="12" w:space="0" w:color="auto"/>
              <w:right w:val="single" w:sz="12" w:space="0" w:color="auto"/>
            </w:tcBorders>
          </w:tcPr>
          <w:p w:rsidR="00B642E6" w:rsidRPr="00422ACC" w:rsidRDefault="00B642E6" w:rsidP="00B642E6">
            <w:pPr>
              <w:rPr>
                <w:u w:val="single"/>
              </w:rPr>
            </w:pPr>
            <w:r w:rsidRPr="00422ACC">
              <w:rPr>
                <w:u w:val="single"/>
              </w:rPr>
              <w:t>Citizenship and British Values</w:t>
            </w:r>
          </w:p>
          <w:p w:rsidR="00B642E6" w:rsidRPr="00422ACC" w:rsidRDefault="00B642E6" w:rsidP="00B642E6">
            <w:r w:rsidRPr="00422ACC">
              <w:t>Children will learn about:</w:t>
            </w:r>
          </w:p>
          <w:p w:rsidR="00B642E6" w:rsidRPr="00422ACC" w:rsidRDefault="00B642E6" w:rsidP="00B642E6">
            <w:pPr>
              <w:pStyle w:val="ListParagraph"/>
              <w:numPr>
                <w:ilvl w:val="0"/>
                <w:numId w:val="29"/>
              </w:numPr>
              <w:ind w:left="166" w:hanging="142"/>
            </w:pPr>
            <w:r w:rsidRPr="00422ACC">
              <w:t>Topical issues, problems, events (including the global environment) and how to take part in debates</w:t>
            </w:r>
          </w:p>
          <w:p w:rsidR="00B642E6" w:rsidRPr="00422ACC" w:rsidRDefault="00B642E6" w:rsidP="00B642E6">
            <w:pPr>
              <w:pStyle w:val="ListParagraph"/>
              <w:numPr>
                <w:ilvl w:val="0"/>
                <w:numId w:val="29"/>
              </w:numPr>
              <w:ind w:left="166" w:hanging="142"/>
            </w:pPr>
            <w:r w:rsidRPr="00422ACC">
              <w:t>The range of national, regional, religious and ethnic identities in the United Kingdom</w:t>
            </w:r>
          </w:p>
          <w:p w:rsidR="00B642E6" w:rsidRPr="00422ACC" w:rsidRDefault="00B642E6" w:rsidP="00B642E6">
            <w:pPr>
              <w:pStyle w:val="ListParagraph"/>
              <w:numPr>
                <w:ilvl w:val="0"/>
                <w:numId w:val="29"/>
              </w:numPr>
              <w:ind w:left="166" w:hanging="142"/>
            </w:pPr>
            <w:r w:rsidRPr="00422ACC">
              <w:t>Rules and laws that protect themselves and others and how they are made and changed</w:t>
            </w:r>
          </w:p>
          <w:p w:rsidR="00B642E6" w:rsidRPr="00422ACC" w:rsidRDefault="00B642E6" w:rsidP="00B642E6">
            <w:pPr>
              <w:pStyle w:val="ListParagraph"/>
              <w:numPr>
                <w:ilvl w:val="0"/>
                <w:numId w:val="29"/>
              </w:numPr>
              <w:ind w:left="166" w:hanging="142"/>
            </w:pPr>
            <w:r w:rsidRPr="00422ACC">
              <w:t>Different kinds of responsibilities, rights and duties in the community</w:t>
            </w:r>
          </w:p>
          <w:p w:rsidR="00B642E6" w:rsidRPr="00422ACC" w:rsidRDefault="00B642E6" w:rsidP="00B642E6">
            <w:pPr>
              <w:pStyle w:val="ListParagraph"/>
              <w:numPr>
                <w:ilvl w:val="0"/>
                <w:numId w:val="29"/>
              </w:numPr>
              <w:ind w:left="166" w:hanging="142"/>
            </w:pPr>
            <w:r w:rsidRPr="00422ACC">
              <w:t>Rights in relation to the law</w:t>
            </w:r>
          </w:p>
          <w:p w:rsidR="00B642E6" w:rsidRPr="00422ACC" w:rsidRDefault="00B642E6" w:rsidP="00B642E6">
            <w:pPr>
              <w:pStyle w:val="ListParagraph"/>
              <w:numPr>
                <w:ilvl w:val="0"/>
                <w:numId w:val="29"/>
              </w:numPr>
              <w:ind w:left="166" w:hanging="142"/>
            </w:pPr>
            <w:r w:rsidRPr="00422ACC">
              <w:lastRenderedPageBreak/>
              <w:t>Resolving differences by looking at alternatives, seeing and respecting others’ points of view, making decisions and explaining choices</w:t>
            </w:r>
          </w:p>
          <w:p w:rsidR="00B642E6" w:rsidRPr="00422ACC" w:rsidRDefault="00B642E6" w:rsidP="00B642E6">
            <w:pPr>
              <w:pStyle w:val="ListParagraph"/>
              <w:numPr>
                <w:ilvl w:val="0"/>
                <w:numId w:val="29"/>
              </w:numPr>
              <w:ind w:left="166" w:hanging="142"/>
            </w:pPr>
            <w:r w:rsidRPr="00422ACC">
              <w:t>The role of voluntary and community groups</w:t>
            </w:r>
          </w:p>
          <w:p w:rsidR="00B642E6" w:rsidRPr="00422ACC" w:rsidRDefault="00B642E6" w:rsidP="00B642E6"/>
          <w:p w:rsidR="00B642E6" w:rsidRPr="00422ACC" w:rsidRDefault="00B642E6" w:rsidP="00842B0D">
            <w:pPr>
              <w:ind w:left="15"/>
            </w:pPr>
          </w:p>
        </w:tc>
        <w:tc>
          <w:tcPr>
            <w:tcW w:w="4295" w:type="dxa"/>
            <w:gridSpan w:val="2"/>
            <w:tcBorders>
              <w:left w:val="single" w:sz="12" w:space="0" w:color="auto"/>
              <w:bottom w:val="single" w:sz="12" w:space="0" w:color="auto"/>
              <w:right w:val="single" w:sz="12" w:space="0" w:color="auto"/>
            </w:tcBorders>
          </w:tcPr>
          <w:p w:rsidR="00B642E6" w:rsidRPr="00422ACC" w:rsidRDefault="00B642E6" w:rsidP="00842B0D">
            <w:pPr>
              <w:rPr>
                <w:u w:val="single"/>
              </w:rPr>
            </w:pPr>
            <w:r w:rsidRPr="00422ACC">
              <w:rPr>
                <w:u w:val="single"/>
              </w:rPr>
              <w:lastRenderedPageBreak/>
              <w:t>Health and Well-Being: Understanding personal change and responsibility</w:t>
            </w:r>
          </w:p>
          <w:p w:rsidR="00B642E6" w:rsidRPr="00422ACC" w:rsidRDefault="00B642E6" w:rsidP="00842B0D">
            <w:pPr>
              <w:rPr>
                <w:u w:val="single"/>
              </w:rPr>
            </w:pPr>
            <w:r w:rsidRPr="00422ACC">
              <w:t>Topic/Theme: Personal Responsibility</w:t>
            </w:r>
          </w:p>
          <w:p w:rsidR="00B642E6" w:rsidRPr="00422ACC" w:rsidRDefault="00B642E6" w:rsidP="00842B0D">
            <w:pPr>
              <w:rPr>
                <w:u w:val="single"/>
              </w:rPr>
            </w:pPr>
            <w:r w:rsidRPr="00422ACC">
              <w:t>Children will learn about:</w:t>
            </w:r>
          </w:p>
          <w:p w:rsidR="00B642E6" w:rsidRPr="00422ACC" w:rsidRDefault="00B642E6" w:rsidP="00103015">
            <w:pPr>
              <w:pStyle w:val="ListParagraph"/>
              <w:numPr>
                <w:ilvl w:val="0"/>
                <w:numId w:val="12"/>
              </w:numPr>
              <w:ind w:left="228" w:hanging="228"/>
              <w:rPr>
                <w:u w:val="single"/>
              </w:rPr>
            </w:pPr>
            <w:r w:rsidRPr="00422ACC">
              <w:t>Bereavement</w:t>
            </w:r>
          </w:p>
          <w:p w:rsidR="00B642E6" w:rsidRPr="00422ACC" w:rsidRDefault="00B642E6" w:rsidP="00103015">
            <w:pPr>
              <w:pStyle w:val="ListParagraph"/>
              <w:numPr>
                <w:ilvl w:val="0"/>
                <w:numId w:val="12"/>
              </w:numPr>
              <w:ind w:left="228" w:hanging="228"/>
            </w:pPr>
            <w:r w:rsidRPr="00422ACC">
              <w:t>Managing feelings</w:t>
            </w:r>
          </w:p>
          <w:p w:rsidR="00B642E6" w:rsidRPr="00422ACC" w:rsidRDefault="00B642E6" w:rsidP="00103015">
            <w:pPr>
              <w:pStyle w:val="ListParagraph"/>
              <w:numPr>
                <w:ilvl w:val="0"/>
                <w:numId w:val="12"/>
              </w:numPr>
              <w:ind w:left="228" w:hanging="228"/>
            </w:pPr>
            <w:proofErr w:type="spellStart"/>
            <w:r w:rsidRPr="00422ACC">
              <w:t>Self worth</w:t>
            </w:r>
            <w:proofErr w:type="spellEnd"/>
          </w:p>
          <w:p w:rsidR="00B642E6" w:rsidRPr="00422ACC" w:rsidRDefault="00B642E6" w:rsidP="00103015">
            <w:pPr>
              <w:pStyle w:val="ListParagraph"/>
              <w:numPr>
                <w:ilvl w:val="0"/>
                <w:numId w:val="12"/>
              </w:numPr>
              <w:ind w:left="228" w:hanging="228"/>
            </w:pPr>
            <w:r w:rsidRPr="00422ACC">
              <w:t>Anxiety – triggers, positive strategies for coping</w:t>
            </w:r>
          </w:p>
          <w:p w:rsidR="00B642E6" w:rsidRPr="00422ACC" w:rsidRDefault="00B642E6" w:rsidP="00103015">
            <w:pPr>
              <w:pStyle w:val="ListParagraph"/>
              <w:numPr>
                <w:ilvl w:val="0"/>
                <w:numId w:val="12"/>
              </w:numPr>
              <w:ind w:left="228" w:hanging="228"/>
            </w:pPr>
            <w:r w:rsidRPr="00422ACC">
              <w:t>Resilience</w:t>
            </w:r>
          </w:p>
          <w:p w:rsidR="00B642E6" w:rsidRPr="00422ACC" w:rsidRDefault="00B642E6" w:rsidP="00103015">
            <w:pPr>
              <w:pStyle w:val="ListParagraph"/>
              <w:numPr>
                <w:ilvl w:val="0"/>
                <w:numId w:val="12"/>
              </w:numPr>
              <w:ind w:left="228" w:hanging="228"/>
            </w:pPr>
            <w:proofErr w:type="spellStart"/>
            <w:r w:rsidRPr="00422ACC">
              <w:t>Self harm</w:t>
            </w:r>
            <w:proofErr w:type="spellEnd"/>
          </w:p>
          <w:p w:rsidR="00B642E6" w:rsidRPr="00422ACC" w:rsidRDefault="00B642E6" w:rsidP="00103015">
            <w:pPr>
              <w:pStyle w:val="ListParagraph"/>
              <w:numPr>
                <w:ilvl w:val="0"/>
                <w:numId w:val="12"/>
              </w:numPr>
              <w:ind w:left="228" w:hanging="228"/>
            </w:pPr>
            <w:r w:rsidRPr="00422ACC">
              <w:t>Hygiene</w:t>
            </w:r>
          </w:p>
          <w:p w:rsidR="00B642E6" w:rsidRPr="00422ACC" w:rsidRDefault="00B642E6" w:rsidP="00103015">
            <w:pPr>
              <w:pStyle w:val="ListParagraph"/>
              <w:numPr>
                <w:ilvl w:val="0"/>
                <w:numId w:val="12"/>
              </w:numPr>
              <w:ind w:left="228" w:hanging="228"/>
            </w:pPr>
            <w:r w:rsidRPr="00422ACC">
              <w:lastRenderedPageBreak/>
              <w:t>Diet, exercise and sleep</w:t>
            </w:r>
          </w:p>
          <w:p w:rsidR="00B642E6" w:rsidRPr="00422ACC" w:rsidRDefault="00B642E6" w:rsidP="00103015">
            <w:pPr>
              <w:pStyle w:val="ListParagraph"/>
              <w:numPr>
                <w:ilvl w:val="0"/>
                <w:numId w:val="12"/>
              </w:numPr>
              <w:ind w:left="228" w:hanging="228"/>
            </w:pPr>
            <w:r w:rsidRPr="00422ACC">
              <w:t>Illness, wellness and balance</w:t>
            </w:r>
          </w:p>
          <w:p w:rsidR="00B642E6" w:rsidRPr="00422ACC" w:rsidRDefault="00B642E6" w:rsidP="00103015">
            <w:pPr>
              <w:pStyle w:val="ListParagraph"/>
              <w:numPr>
                <w:ilvl w:val="0"/>
                <w:numId w:val="12"/>
              </w:numPr>
              <w:ind w:left="228" w:hanging="228"/>
            </w:pPr>
            <w:r w:rsidRPr="00422ACC">
              <w:t>Assertiveness (self-assured and confident without being aggressive)</w:t>
            </w:r>
          </w:p>
          <w:p w:rsidR="00B642E6" w:rsidRPr="00422ACC" w:rsidRDefault="00B642E6" w:rsidP="00842B0D"/>
          <w:p w:rsidR="00B642E6" w:rsidRPr="00422ACC" w:rsidRDefault="00B642E6" w:rsidP="00842B0D">
            <w:r w:rsidRPr="00422ACC">
              <w:t>Internet Safety: Safer Internet Day 9</w:t>
            </w:r>
            <w:r w:rsidRPr="00422ACC">
              <w:rPr>
                <w:vertAlign w:val="superscript"/>
              </w:rPr>
              <w:t>th</w:t>
            </w:r>
            <w:r w:rsidRPr="00422ACC">
              <w:t xml:space="preserve"> Feb 2021</w:t>
            </w:r>
          </w:p>
        </w:tc>
        <w:tc>
          <w:tcPr>
            <w:tcW w:w="4242" w:type="dxa"/>
            <w:gridSpan w:val="3"/>
            <w:tcBorders>
              <w:left w:val="single" w:sz="12" w:space="0" w:color="auto"/>
              <w:bottom w:val="single" w:sz="12" w:space="0" w:color="auto"/>
              <w:right w:val="single" w:sz="12" w:space="0" w:color="auto"/>
            </w:tcBorders>
          </w:tcPr>
          <w:p w:rsidR="00B642E6" w:rsidRPr="00422ACC" w:rsidRDefault="00B642E6" w:rsidP="00842B0D">
            <w:pPr>
              <w:rPr>
                <w:u w:val="single"/>
              </w:rPr>
            </w:pPr>
            <w:r w:rsidRPr="00422ACC">
              <w:rPr>
                <w:u w:val="single"/>
              </w:rPr>
              <w:lastRenderedPageBreak/>
              <w:t>Health and Well-Being: Developing risk management</w:t>
            </w:r>
          </w:p>
          <w:p w:rsidR="00B642E6" w:rsidRPr="00422ACC" w:rsidRDefault="00B642E6" w:rsidP="00842B0D">
            <w:r w:rsidRPr="00422ACC">
              <w:t>Topic/Theme: Keeping safe at home, Keeping safe outside</w:t>
            </w:r>
          </w:p>
          <w:p w:rsidR="00B642E6" w:rsidRPr="00422ACC" w:rsidRDefault="00B642E6" w:rsidP="00842B0D">
            <w:r w:rsidRPr="00422ACC">
              <w:t>Children will learn about:</w:t>
            </w:r>
          </w:p>
          <w:p w:rsidR="00B642E6" w:rsidRPr="00422ACC" w:rsidRDefault="00B642E6" w:rsidP="00103015">
            <w:pPr>
              <w:pStyle w:val="ListParagraph"/>
              <w:numPr>
                <w:ilvl w:val="0"/>
                <w:numId w:val="4"/>
              </w:numPr>
              <w:ind w:left="181" w:hanging="181"/>
            </w:pPr>
            <w:r w:rsidRPr="00422ACC">
              <w:t>Legal and illegal drugs</w:t>
            </w:r>
          </w:p>
          <w:p w:rsidR="00B642E6" w:rsidRPr="00422ACC" w:rsidRDefault="00B642E6" w:rsidP="00103015">
            <w:pPr>
              <w:pStyle w:val="ListParagraph"/>
              <w:numPr>
                <w:ilvl w:val="0"/>
                <w:numId w:val="4"/>
              </w:numPr>
              <w:ind w:left="181" w:hanging="181"/>
            </w:pPr>
            <w:r w:rsidRPr="00422ACC">
              <w:t>Drugs and the law</w:t>
            </w:r>
          </w:p>
          <w:p w:rsidR="00B642E6" w:rsidRPr="00422ACC" w:rsidRDefault="00B642E6" w:rsidP="00103015">
            <w:pPr>
              <w:pStyle w:val="ListParagraph"/>
              <w:numPr>
                <w:ilvl w:val="0"/>
                <w:numId w:val="4"/>
              </w:numPr>
              <w:ind w:left="181" w:hanging="181"/>
            </w:pPr>
            <w:r w:rsidRPr="00422ACC">
              <w:t>Effects and risks of drugs</w:t>
            </w:r>
          </w:p>
          <w:p w:rsidR="00B642E6" w:rsidRPr="00422ACC" w:rsidRDefault="00B642E6" w:rsidP="00103015">
            <w:pPr>
              <w:pStyle w:val="ListParagraph"/>
              <w:numPr>
                <w:ilvl w:val="0"/>
                <w:numId w:val="4"/>
              </w:numPr>
              <w:ind w:left="181" w:hanging="181"/>
            </w:pPr>
            <w:r w:rsidRPr="00422ACC">
              <w:t>E-cigarettes</w:t>
            </w:r>
          </w:p>
          <w:p w:rsidR="00B642E6" w:rsidRPr="00422ACC" w:rsidRDefault="00B642E6" w:rsidP="00103015">
            <w:pPr>
              <w:pStyle w:val="ListParagraph"/>
              <w:numPr>
                <w:ilvl w:val="0"/>
                <w:numId w:val="4"/>
              </w:numPr>
              <w:ind w:left="181" w:hanging="181"/>
            </w:pPr>
            <w:r w:rsidRPr="00422ACC">
              <w:t xml:space="preserve"> Drug use as a minority activity</w:t>
            </w:r>
          </w:p>
          <w:p w:rsidR="00B642E6" w:rsidRPr="00422ACC" w:rsidRDefault="00B642E6" w:rsidP="00103015">
            <w:pPr>
              <w:pStyle w:val="ListParagraph"/>
              <w:numPr>
                <w:ilvl w:val="0"/>
                <w:numId w:val="4"/>
              </w:numPr>
              <w:ind w:left="181" w:hanging="181"/>
            </w:pPr>
            <w:r w:rsidRPr="00422ACC">
              <w:t>Drug use in young people decreasing</w:t>
            </w:r>
          </w:p>
          <w:p w:rsidR="00B642E6" w:rsidRPr="00422ACC" w:rsidRDefault="00B642E6" w:rsidP="00103015">
            <w:pPr>
              <w:pStyle w:val="ListParagraph"/>
              <w:numPr>
                <w:ilvl w:val="0"/>
                <w:numId w:val="4"/>
              </w:numPr>
              <w:ind w:left="181" w:hanging="181"/>
            </w:pPr>
            <w:r w:rsidRPr="00422ACC">
              <w:lastRenderedPageBreak/>
              <w:t>Different types of risks, including positive risk taking</w:t>
            </w:r>
          </w:p>
          <w:p w:rsidR="00B642E6" w:rsidRPr="00422ACC" w:rsidRDefault="00B642E6" w:rsidP="00103015">
            <w:pPr>
              <w:pStyle w:val="ListParagraph"/>
              <w:numPr>
                <w:ilvl w:val="0"/>
                <w:numId w:val="4"/>
              </w:numPr>
              <w:ind w:left="181" w:hanging="181"/>
            </w:pPr>
            <w:r w:rsidRPr="00422ACC">
              <w:t>Identifying and assessing risks</w:t>
            </w:r>
          </w:p>
          <w:p w:rsidR="00B642E6" w:rsidRPr="00422ACC" w:rsidRDefault="00B642E6" w:rsidP="00103015">
            <w:pPr>
              <w:pStyle w:val="ListParagraph"/>
              <w:numPr>
                <w:ilvl w:val="0"/>
                <w:numId w:val="4"/>
              </w:numPr>
              <w:ind w:left="181" w:hanging="181"/>
            </w:pPr>
            <w:r w:rsidRPr="00422ACC">
              <w:t xml:space="preserve">Hazards in the home e.g. electrical appliances, sources of fire, sharps and blades, cleaning substances </w:t>
            </w:r>
            <w:proofErr w:type="spellStart"/>
            <w:r w:rsidRPr="00422ACC">
              <w:t>etc</w:t>
            </w:r>
            <w:proofErr w:type="spellEnd"/>
          </w:p>
          <w:p w:rsidR="00B642E6" w:rsidRPr="00422ACC" w:rsidRDefault="00B642E6" w:rsidP="00103015">
            <w:pPr>
              <w:pStyle w:val="ListParagraph"/>
              <w:numPr>
                <w:ilvl w:val="0"/>
                <w:numId w:val="4"/>
              </w:numPr>
              <w:ind w:left="181" w:hanging="142"/>
            </w:pPr>
            <w:proofErr w:type="spellStart"/>
            <w:r w:rsidRPr="00422ACC">
              <w:t>SunSmart</w:t>
            </w:r>
            <w:proofErr w:type="spellEnd"/>
          </w:p>
          <w:p w:rsidR="00B642E6" w:rsidRPr="00422ACC" w:rsidRDefault="00B642E6" w:rsidP="00103015">
            <w:pPr>
              <w:pStyle w:val="ListParagraph"/>
              <w:numPr>
                <w:ilvl w:val="0"/>
                <w:numId w:val="4"/>
              </w:numPr>
              <w:ind w:left="181" w:hanging="142"/>
            </w:pPr>
            <w:r w:rsidRPr="00422ACC">
              <w:t>Emergency Aid</w:t>
            </w:r>
          </w:p>
          <w:p w:rsidR="00B642E6" w:rsidRPr="00422ACC" w:rsidRDefault="00B642E6" w:rsidP="00103015">
            <w:pPr>
              <w:pStyle w:val="ListParagraph"/>
              <w:numPr>
                <w:ilvl w:val="0"/>
                <w:numId w:val="4"/>
              </w:numPr>
              <w:ind w:left="181" w:hanging="142"/>
            </w:pPr>
            <w:r w:rsidRPr="00422ACC">
              <w:t>Public transport</w:t>
            </w:r>
          </w:p>
          <w:p w:rsidR="00B642E6" w:rsidRPr="00422ACC" w:rsidRDefault="00B642E6" w:rsidP="00103015">
            <w:pPr>
              <w:pStyle w:val="ListParagraph"/>
              <w:numPr>
                <w:ilvl w:val="0"/>
                <w:numId w:val="4"/>
              </w:numPr>
              <w:ind w:left="170" w:hanging="170"/>
              <w:rPr>
                <w:u w:val="single"/>
              </w:rPr>
            </w:pPr>
            <w:r w:rsidRPr="00422ACC">
              <w:t>Hazards in our community e.g. power sub-stations, sharps and blades, farms, construction sites</w:t>
            </w:r>
          </w:p>
        </w:tc>
      </w:tr>
      <w:tr w:rsidR="008A3704" w:rsidTr="00B642E6">
        <w:tc>
          <w:tcPr>
            <w:tcW w:w="2122" w:type="dxa"/>
            <w:tcBorders>
              <w:top w:val="single" w:sz="12" w:space="0" w:color="auto"/>
              <w:bottom w:val="single" w:sz="12" w:space="0" w:color="auto"/>
              <w:right w:val="single" w:sz="12" w:space="0" w:color="auto"/>
            </w:tcBorders>
            <w:vAlign w:val="center"/>
          </w:tcPr>
          <w:p w:rsidR="008A3704" w:rsidRPr="00422ACC" w:rsidRDefault="008A3704" w:rsidP="008A3704">
            <w:pPr>
              <w:jc w:val="center"/>
              <w:rPr>
                <w:b/>
              </w:rPr>
            </w:pPr>
            <w:r w:rsidRPr="00422ACC">
              <w:rPr>
                <w:b/>
                <w:color w:val="92D050"/>
              </w:rPr>
              <w:lastRenderedPageBreak/>
              <w:t>MFL</w:t>
            </w:r>
          </w:p>
        </w:tc>
        <w:tc>
          <w:tcPr>
            <w:tcW w:w="2334" w:type="dxa"/>
            <w:tcBorders>
              <w:top w:val="single" w:sz="12" w:space="0" w:color="auto"/>
              <w:left w:val="single" w:sz="12" w:space="0" w:color="auto"/>
              <w:bottom w:val="single" w:sz="12" w:space="0" w:color="auto"/>
              <w:right w:val="single" w:sz="12" w:space="0" w:color="auto"/>
            </w:tcBorders>
          </w:tcPr>
          <w:p w:rsidR="008A3704" w:rsidRPr="00422ACC" w:rsidRDefault="008A3704" w:rsidP="008A3704">
            <w:pPr>
              <w:jc w:val="center"/>
              <w:rPr>
                <w:b/>
              </w:rPr>
            </w:pPr>
            <w:r w:rsidRPr="00422ACC">
              <w:rPr>
                <w:b/>
              </w:rPr>
              <w:t>TIME TRAVELLING</w:t>
            </w:r>
          </w:p>
          <w:p w:rsidR="008A3704" w:rsidRPr="00422ACC" w:rsidRDefault="008A3704" w:rsidP="00103015">
            <w:pPr>
              <w:pStyle w:val="ListParagraph"/>
              <w:numPr>
                <w:ilvl w:val="0"/>
                <w:numId w:val="14"/>
              </w:numPr>
              <w:ind w:left="250" w:hanging="178"/>
            </w:pPr>
            <w:r w:rsidRPr="00422ACC">
              <w:t>Numbers larger than 100</w:t>
            </w:r>
          </w:p>
          <w:p w:rsidR="008A3704" w:rsidRPr="00422ACC" w:rsidRDefault="008A3704" w:rsidP="00103015">
            <w:pPr>
              <w:pStyle w:val="ListParagraph"/>
              <w:numPr>
                <w:ilvl w:val="0"/>
                <w:numId w:val="14"/>
              </w:numPr>
              <w:ind w:left="250" w:hanging="178"/>
            </w:pPr>
            <w:r w:rsidRPr="00422ACC">
              <w:t>Conjugation of the verb ‘</w:t>
            </w:r>
            <w:proofErr w:type="spellStart"/>
            <w:r w:rsidRPr="00422ACC">
              <w:t>avoir</w:t>
            </w:r>
            <w:proofErr w:type="spellEnd"/>
            <w:r w:rsidRPr="00422ACC">
              <w:t>’ – to have</w:t>
            </w:r>
          </w:p>
          <w:p w:rsidR="008A3704" w:rsidRPr="00422ACC" w:rsidRDefault="008A3704" w:rsidP="00103015">
            <w:pPr>
              <w:pStyle w:val="ListParagraph"/>
              <w:numPr>
                <w:ilvl w:val="0"/>
                <w:numId w:val="14"/>
              </w:numPr>
              <w:ind w:left="250" w:hanging="178"/>
            </w:pPr>
            <w:r w:rsidRPr="00422ACC">
              <w:t>Dates</w:t>
            </w:r>
          </w:p>
          <w:p w:rsidR="008A3704" w:rsidRPr="00422ACC" w:rsidRDefault="008A3704" w:rsidP="00103015">
            <w:pPr>
              <w:pStyle w:val="ListParagraph"/>
              <w:numPr>
                <w:ilvl w:val="0"/>
                <w:numId w:val="14"/>
              </w:numPr>
              <w:ind w:left="250" w:hanging="178"/>
            </w:pPr>
            <w:r w:rsidRPr="00422ACC">
              <w:t>Simple past tense</w:t>
            </w:r>
            <w:r w:rsidR="00FB0A08" w:rsidRPr="00422ACC">
              <w:t xml:space="preserve"> </w:t>
            </w:r>
            <w:r w:rsidRPr="00422ACC">
              <w:t xml:space="preserve">form – passé compose, including the </w:t>
            </w:r>
            <w:r w:rsidR="00FB0A08" w:rsidRPr="00422ACC">
              <w:t>auxiliary</w:t>
            </w:r>
            <w:r w:rsidRPr="00422ACC">
              <w:t xml:space="preserve"> verb to be: </w:t>
            </w:r>
            <w:proofErr w:type="spellStart"/>
            <w:r w:rsidRPr="00422ACC">
              <w:t>être</w:t>
            </w:r>
            <w:proofErr w:type="spellEnd"/>
          </w:p>
        </w:tc>
        <w:tc>
          <w:tcPr>
            <w:tcW w:w="2147" w:type="dxa"/>
            <w:tcBorders>
              <w:top w:val="single" w:sz="12" w:space="0" w:color="auto"/>
              <w:left w:val="single" w:sz="12" w:space="0" w:color="auto"/>
              <w:bottom w:val="single" w:sz="12" w:space="0" w:color="auto"/>
              <w:right w:val="single" w:sz="12" w:space="0" w:color="auto"/>
            </w:tcBorders>
          </w:tcPr>
          <w:p w:rsidR="008A3704" w:rsidRPr="00422ACC" w:rsidRDefault="008A3704" w:rsidP="008A3704">
            <w:pPr>
              <w:jc w:val="center"/>
              <w:rPr>
                <w:b/>
              </w:rPr>
            </w:pPr>
            <w:r w:rsidRPr="00422ACC">
              <w:rPr>
                <w:b/>
              </w:rPr>
              <w:t>LET’S VISIT A FRENCH TOWN</w:t>
            </w:r>
          </w:p>
          <w:p w:rsidR="008A3704" w:rsidRPr="00422ACC" w:rsidRDefault="008A3704" w:rsidP="00103015">
            <w:pPr>
              <w:pStyle w:val="ListParagraph"/>
              <w:numPr>
                <w:ilvl w:val="0"/>
                <w:numId w:val="13"/>
              </w:numPr>
              <w:ind w:left="127" w:hanging="142"/>
            </w:pPr>
            <w:r w:rsidRPr="00422ACC">
              <w:t>Conjugating the verb ‘</w:t>
            </w:r>
            <w:proofErr w:type="spellStart"/>
            <w:r w:rsidRPr="00422ACC">
              <w:t>habiter</w:t>
            </w:r>
            <w:proofErr w:type="spellEnd"/>
            <w:r w:rsidRPr="00422ACC">
              <w:t>’ – to live</w:t>
            </w:r>
          </w:p>
          <w:p w:rsidR="008A3704" w:rsidRPr="00422ACC" w:rsidRDefault="008A3704" w:rsidP="00103015">
            <w:pPr>
              <w:pStyle w:val="ListParagraph"/>
              <w:numPr>
                <w:ilvl w:val="0"/>
                <w:numId w:val="13"/>
              </w:numPr>
              <w:ind w:left="127" w:hanging="142"/>
            </w:pPr>
            <w:r w:rsidRPr="00422ACC">
              <w:t xml:space="preserve">Prepositions - à </w:t>
            </w:r>
            <w:proofErr w:type="spellStart"/>
            <w:r w:rsidRPr="00422ACC">
              <w:t>côté</w:t>
            </w:r>
            <w:proofErr w:type="spellEnd"/>
            <w:r w:rsidRPr="00422ACC">
              <w:t xml:space="preserve"> de (next to), </w:t>
            </w:r>
            <w:proofErr w:type="spellStart"/>
            <w:r w:rsidRPr="00422ACC">
              <w:t>en</w:t>
            </w:r>
            <w:proofErr w:type="spellEnd"/>
            <w:r w:rsidRPr="00422ACC">
              <w:t xml:space="preserve"> face de (opposite)</w:t>
            </w:r>
          </w:p>
          <w:p w:rsidR="008A3704" w:rsidRPr="00422ACC" w:rsidRDefault="008A3704" w:rsidP="00103015">
            <w:pPr>
              <w:pStyle w:val="ListParagraph"/>
              <w:numPr>
                <w:ilvl w:val="0"/>
                <w:numId w:val="13"/>
              </w:numPr>
              <w:ind w:left="127" w:hanging="142"/>
            </w:pPr>
            <w:r w:rsidRPr="00422ACC">
              <w:t>Comparing and ordering numbers to 1000</w:t>
            </w:r>
          </w:p>
          <w:p w:rsidR="008A3704" w:rsidRPr="00422ACC" w:rsidRDefault="008A3704" w:rsidP="00103015">
            <w:pPr>
              <w:pStyle w:val="ListParagraph"/>
              <w:numPr>
                <w:ilvl w:val="0"/>
                <w:numId w:val="13"/>
              </w:numPr>
              <w:ind w:left="127" w:hanging="142"/>
            </w:pPr>
            <w:r w:rsidRPr="00422ACC">
              <w:t>Describing a home</w:t>
            </w:r>
          </w:p>
          <w:p w:rsidR="008A3704" w:rsidRPr="00422ACC" w:rsidRDefault="008A3704" w:rsidP="00103015">
            <w:pPr>
              <w:pStyle w:val="ListParagraph"/>
              <w:numPr>
                <w:ilvl w:val="0"/>
                <w:numId w:val="13"/>
              </w:numPr>
              <w:ind w:left="156" w:hanging="156"/>
            </w:pPr>
            <w:r w:rsidRPr="00422ACC">
              <w:t>Ordinal numbers</w:t>
            </w:r>
          </w:p>
        </w:tc>
        <w:tc>
          <w:tcPr>
            <w:tcW w:w="2138" w:type="dxa"/>
            <w:tcBorders>
              <w:top w:val="single" w:sz="12" w:space="0" w:color="auto"/>
              <w:left w:val="single" w:sz="12" w:space="0" w:color="auto"/>
              <w:bottom w:val="single" w:sz="12" w:space="0" w:color="auto"/>
              <w:right w:val="single" w:sz="12" w:space="0" w:color="auto"/>
            </w:tcBorders>
          </w:tcPr>
          <w:p w:rsidR="008A3704" w:rsidRPr="00422ACC" w:rsidRDefault="008A3704" w:rsidP="008A3704">
            <w:pPr>
              <w:jc w:val="center"/>
              <w:rPr>
                <w:b/>
              </w:rPr>
            </w:pPr>
            <w:r w:rsidRPr="00422ACC">
              <w:rPr>
                <w:b/>
              </w:rPr>
              <w:t>LET’S GO SHOPPING</w:t>
            </w:r>
          </w:p>
          <w:p w:rsidR="008A3704" w:rsidRPr="00422ACC" w:rsidRDefault="008A3704" w:rsidP="00103015">
            <w:pPr>
              <w:pStyle w:val="ListParagraph"/>
              <w:numPr>
                <w:ilvl w:val="0"/>
                <w:numId w:val="15"/>
              </w:numPr>
              <w:ind w:left="215" w:hanging="215"/>
            </w:pPr>
            <w:r w:rsidRPr="00422ACC">
              <w:t>Correct form of positional language</w:t>
            </w:r>
          </w:p>
          <w:p w:rsidR="008A3704" w:rsidRPr="00422ACC" w:rsidRDefault="008A3704" w:rsidP="00103015">
            <w:pPr>
              <w:pStyle w:val="ListParagraph"/>
              <w:numPr>
                <w:ilvl w:val="0"/>
                <w:numId w:val="15"/>
              </w:numPr>
              <w:ind w:left="215" w:hanging="215"/>
            </w:pPr>
            <w:r w:rsidRPr="00422ACC">
              <w:t>Masculine and feminine form of colours</w:t>
            </w:r>
          </w:p>
          <w:p w:rsidR="008A3704" w:rsidRPr="00422ACC" w:rsidRDefault="008A3704" w:rsidP="00103015">
            <w:pPr>
              <w:pStyle w:val="ListParagraph"/>
              <w:numPr>
                <w:ilvl w:val="0"/>
                <w:numId w:val="15"/>
              </w:numPr>
              <w:ind w:left="219" w:hanging="219"/>
            </w:pPr>
            <w:r w:rsidRPr="00422ACC">
              <w:t>Money</w:t>
            </w:r>
          </w:p>
        </w:tc>
        <w:tc>
          <w:tcPr>
            <w:tcW w:w="4258" w:type="dxa"/>
            <w:gridSpan w:val="3"/>
            <w:tcBorders>
              <w:top w:val="single" w:sz="12" w:space="0" w:color="auto"/>
              <w:left w:val="single" w:sz="12" w:space="0" w:color="auto"/>
              <w:bottom w:val="single" w:sz="12" w:space="0" w:color="auto"/>
              <w:right w:val="single" w:sz="12" w:space="0" w:color="auto"/>
            </w:tcBorders>
          </w:tcPr>
          <w:p w:rsidR="008A3704" w:rsidRPr="00422ACC" w:rsidRDefault="008A3704" w:rsidP="008A3704">
            <w:pPr>
              <w:jc w:val="center"/>
              <w:rPr>
                <w:b/>
              </w:rPr>
            </w:pPr>
            <w:r w:rsidRPr="00422ACC">
              <w:rPr>
                <w:b/>
              </w:rPr>
              <w:t>THIS IS FRANCE</w:t>
            </w:r>
          </w:p>
          <w:p w:rsidR="008A3704" w:rsidRPr="00422ACC" w:rsidRDefault="008A3704" w:rsidP="00103015">
            <w:pPr>
              <w:pStyle w:val="ListParagraph"/>
              <w:numPr>
                <w:ilvl w:val="0"/>
                <w:numId w:val="16"/>
              </w:numPr>
              <w:ind w:left="162" w:hanging="162"/>
            </w:pPr>
            <w:r w:rsidRPr="00422ACC">
              <w:t>Using the correct form of de - du, de la, or de l’</w:t>
            </w:r>
          </w:p>
          <w:p w:rsidR="008A3704" w:rsidRPr="00422ACC" w:rsidRDefault="008A3704" w:rsidP="00103015">
            <w:pPr>
              <w:pStyle w:val="ListParagraph"/>
              <w:numPr>
                <w:ilvl w:val="0"/>
                <w:numId w:val="16"/>
              </w:numPr>
              <w:ind w:left="162" w:hanging="162"/>
            </w:pPr>
            <w:r w:rsidRPr="00422ACC">
              <w:t>Numbers to 1000</w:t>
            </w:r>
          </w:p>
          <w:p w:rsidR="008A3704" w:rsidRPr="00422ACC" w:rsidRDefault="008A3704" w:rsidP="00103015">
            <w:pPr>
              <w:pStyle w:val="ListParagraph"/>
              <w:numPr>
                <w:ilvl w:val="0"/>
                <w:numId w:val="16"/>
              </w:numPr>
              <w:ind w:left="162" w:hanging="162"/>
            </w:pPr>
            <w:r w:rsidRPr="00422ACC">
              <w:t>Eight points of the compass</w:t>
            </w:r>
          </w:p>
          <w:p w:rsidR="008A3704" w:rsidRPr="00422ACC" w:rsidRDefault="008A3704" w:rsidP="00103015">
            <w:pPr>
              <w:pStyle w:val="ListParagraph"/>
              <w:numPr>
                <w:ilvl w:val="0"/>
                <w:numId w:val="16"/>
              </w:numPr>
              <w:ind w:left="162" w:hanging="162"/>
            </w:pPr>
            <w:r w:rsidRPr="00422ACC">
              <w:t>Personal pronoun ‘on’</w:t>
            </w:r>
          </w:p>
          <w:p w:rsidR="008A3704" w:rsidRPr="00422ACC" w:rsidRDefault="008A3704" w:rsidP="00103015">
            <w:pPr>
              <w:pStyle w:val="ListParagraph"/>
              <w:numPr>
                <w:ilvl w:val="0"/>
                <w:numId w:val="16"/>
              </w:numPr>
              <w:ind w:left="162" w:hanging="162"/>
            </w:pPr>
            <w:r w:rsidRPr="00422ACC">
              <w:t xml:space="preserve">Present and imperfect tense – </w:t>
            </w:r>
            <w:proofErr w:type="spellStart"/>
            <w:r w:rsidRPr="00422ACC">
              <w:t>est</w:t>
            </w:r>
            <w:proofErr w:type="spellEnd"/>
            <w:r w:rsidRPr="00422ACC">
              <w:t xml:space="preserve"> –</w:t>
            </w:r>
            <w:proofErr w:type="spellStart"/>
            <w:r w:rsidRPr="00422ACC">
              <w:t>était</w:t>
            </w:r>
            <w:proofErr w:type="spellEnd"/>
          </w:p>
          <w:p w:rsidR="008A3704" w:rsidRPr="00422ACC" w:rsidRDefault="008A3704" w:rsidP="00103015">
            <w:pPr>
              <w:pStyle w:val="ListParagraph"/>
              <w:numPr>
                <w:ilvl w:val="0"/>
                <w:numId w:val="16"/>
              </w:numPr>
              <w:ind w:left="156" w:hanging="156"/>
            </w:pPr>
            <w:r w:rsidRPr="00422ACC">
              <w:t>Correct form of adjectives to describe nationality</w:t>
            </w:r>
          </w:p>
        </w:tc>
        <w:tc>
          <w:tcPr>
            <w:tcW w:w="2107" w:type="dxa"/>
            <w:tcBorders>
              <w:top w:val="single" w:sz="12" w:space="0" w:color="auto"/>
              <w:left w:val="single" w:sz="12" w:space="0" w:color="auto"/>
              <w:bottom w:val="single" w:sz="12" w:space="0" w:color="auto"/>
              <w:right w:val="single" w:sz="12" w:space="0" w:color="auto"/>
            </w:tcBorders>
          </w:tcPr>
          <w:p w:rsidR="008A3704" w:rsidRPr="00422ACC" w:rsidRDefault="008A3704" w:rsidP="008A3704">
            <w:pPr>
              <w:jc w:val="center"/>
              <w:rPr>
                <w:b/>
              </w:rPr>
            </w:pPr>
            <w:r w:rsidRPr="00422ACC">
              <w:rPr>
                <w:b/>
              </w:rPr>
              <w:t>ALL IN A DAY</w:t>
            </w:r>
          </w:p>
          <w:p w:rsidR="008A3704" w:rsidRPr="00422ACC" w:rsidRDefault="008A3704" w:rsidP="00103015">
            <w:pPr>
              <w:pStyle w:val="ListParagraph"/>
              <w:numPr>
                <w:ilvl w:val="0"/>
                <w:numId w:val="17"/>
              </w:numPr>
              <w:ind w:left="124" w:hanging="142"/>
            </w:pPr>
            <w:r w:rsidRPr="00422ACC">
              <w:t>Time – o’clock, half past, quarter past, quarter to</w:t>
            </w:r>
          </w:p>
          <w:p w:rsidR="008A3704" w:rsidRPr="00422ACC" w:rsidRDefault="008A3704" w:rsidP="00103015">
            <w:pPr>
              <w:pStyle w:val="ListParagraph"/>
              <w:numPr>
                <w:ilvl w:val="0"/>
                <w:numId w:val="17"/>
              </w:numPr>
              <w:ind w:left="124" w:hanging="142"/>
            </w:pPr>
            <w:r w:rsidRPr="00422ACC">
              <w:t>Conjugate regular verbs</w:t>
            </w:r>
          </w:p>
          <w:p w:rsidR="008A3704" w:rsidRPr="00422ACC" w:rsidRDefault="008A3704" w:rsidP="00103015">
            <w:pPr>
              <w:pStyle w:val="ListParagraph"/>
              <w:numPr>
                <w:ilvl w:val="0"/>
                <w:numId w:val="17"/>
              </w:numPr>
              <w:ind w:left="124" w:hanging="142"/>
            </w:pPr>
            <w:r w:rsidRPr="00422ACC">
              <w:t>Time – five minute intervals</w:t>
            </w:r>
          </w:p>
          <w:p w:rsidR="008A3704" w:rsidRPr="00422ACC" w:rsidRDefault="008A3704" w:rsidP="00103015">
            <w:pPr>
              <w:pStyle w:val="ListParagraph"/>
              <w:numPr>
                <w:ilvl w:val="0"/>
                <w:numId w:val="17"/>
              </w:numPr>
              <w:ind w:left="170" w:hanging="170"/>
            </w:pPr>
            <w:r w:rsidRPr="00422ACC">
              <w:t>Time – 24 hour times</w:t>
            </w:r>
          </w:p>
        </w:tc>
      </w:tr>
    </w:tbl>
    <w:p w:rsidR="00283C12" w:rsidRPr="00283C12" w:rsidRDefault="00283C12" w:rsidP="00283C12">
      <w:pPr>
        <w:rPr>
          <w:b/>
        </w:rPr>
      </w:pPr>
    </w:p>
    <w:sectPr w:rsidR="00283C12" w:rsidRPr="00283C12" w:rsidSect="00484F2C">
      <w:footerReference w:type="default" r:id="rId8"/>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38" w:rsidRDefault="00E94938" w:rsidP="00A67AC4">
      <w:r>
        <w:separator/>
      </w:r>
    </w:p>
  </w:endnote>
  <w:endnote w:type="continuationSeparator" w:id="0">
    <w:p w:rsidR="00E94938" w:rsidRDefault="00E94938" w:rsidP="00A6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2C" w:rsidRDefault="00484F2C">
    <w:pPr>
      <w:pStyle w:val="Footer"/>
    </w:pPr>
    <w:r>
      <w:t xml:space="preserve">Julie Oldroyd </w:t>
    </w:r>
    <w:r w:rsidR="0046311E">
      <w:t>June 2022</w:t>
    </w:r>
  </w:p>
  <w:p w:rsidR="00A67AC4" w:rsidRDefault="00A67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38" w:rsidRDefault="00E94938" w:rsidP="00A67AC4">
      <w:r>
        <w:separator/>
      </w:r>
    </w:p>
  </w:footnote>
  <w:footnote w:type="continuationSeparator" w:id="0">
    <w:p w:rsidR="00E94938" w:rsidRDefault="00E94938" w:rsidP="00A6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D5E"/>
    <w:multiLevelType w:val="hybridMultilevel"/>
    <w:tmpl w:val="37F0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34F49"/>
    <w:multiLevelType w:val="hybridMultilevel"/>
    <w:tmpl w:val="FD5C6F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1872168"/>
    <w:multiLevelType w:val="hybridMultilevel"/>
    <w:tmpl w:val="A470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B2EB1"/>
    <w:multiLevelType w:val="hybridMultilevel"/>
    <w:tmpl w:val="FCC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948BF"/>
    <w:multiLevelType w:val="hybridMultilevel"/>
    <w:tmpl w:val="DF24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52D08"/>
    <w:multiLevelType w:val="hybridMultilevel"/>
    <w:tmpl w:val="8C46CBFE"/>
    <w:lvl w:ilvl="0" w:tplc="08090001">
      <w:start w:val="1"/>
      <w:numFmt w:val="bullet"/>
      <w:lvlText w:val=""/>
      <w:lvlJc w:val="left"/>
      <w:pPr>
        <w:ind w:left="874" w:hanging="360"/>
      </w:pPr>
      <w:rPr>
        <w:rFonts w:ascii="Symbol" w:hAnsi="Symbol"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6" w15:restartNumberingAfterBreak="0">
    <w:nsid w:val="247A0577"/>
    <w:multiLevelType w:val="hybridMultilevel"/>
    <w:tmpl w:val="CCB2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C4183"/>
    <w:multiLevelType w:val="hybridMultilevel"/>
    <w:tmpl w:val="103C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44415"/>
    <w:multiLevelType w:val="hybridMultilevel"/>
    <w:tmpl w:val="2F82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C2256"/>
    <w:multiLevelType w:val="hybridMultilevel"/>
    <w:tmpl w:val="DFC8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F2511"/>
    <w:multiLevelType w:val="hybridMultilevel"/>
    <w:tmpl w:val="518CF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E8263B"/>
    <w:multiLevelType w:val="hybridMultilevel"/>
    <w:tmpl w:val="B7828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8C0A24"/>
    <w:multiLevelType w:val="hybridMultilevel"/>
    <w:tmpl w:val="BDFE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53190"/>
    <w:multiLevelType w:val="hybridMultilevel"/>
    <w:tmpl w:val="223A6B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DA23027"/>
    <w:multiLevelType w:val="hybridMultilevel"/>
    <w:tmpl w:val="18C2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E7EE1"/>
    <w:multiLevelType w:val="hybridMultilevel"/>
    <w:tmpl w:val="BEC4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E15C34"/>
    <w:multiLevelType w:val="hybridMultilevel"/>
    <w:tmpl w:val="F430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E20EB"/>
    <w:multiLevelType w:val="hybridMultilevel"/>
    <w:tmpl w:val="31E6BD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9977B12"/>
    <w:multiLevelType w:val="hybridMultilevel"/>
    <w:tmpl w:val="FDB24FF8"/>
    <w:lvl w:ilvl="0" w:tplc="08090001">
      <w:start w:val="1"/>
      <w:numFmt w:val="bullet"/>
      <w:lvlText w:val=""/>
      <w:lvlJc w:val="left"/>
      <w:pPr>
        <w:ind w:left="720" w:hanging="360"/>
      </w:pPr>
      <w:rPr>
        <w:rFonts w:ascii="Symbol" w:hAnsi="Symbol" w:hint="default"/>
      </w:rPr>
    </w:lvl>
    <w:lvl w:ilvl="1" w:tplc="7594339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56D25"/>
    <w:multiLevelType w:val="hybridMultilevel"/>
    <w:tmpl w:val="EEDA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4744E"/>
    <w:multiLevelType w:val="hybridMultilevel"/>
    <w:tmpl w:val="5486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22890"/>
    <w:multiLevelType w:val="hybridMultilevel"/>
    <w:tmpl w:val="8960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AE21B2"/>
    <w:multiLevelType w:val="hybridMultilevel"/>
    <w:tmpl w:val="B5A6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BB7A9B"/>
    <w:multiLevelType w:val="hybridMultilevel"/>
    <w:tmpl w:val="D3AA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D7500"/>
    <w:multiLevelType w:val="hybridMultilevel"/>
    <w:tmpl w:val="C850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2E4DF7"/>
    <w:multiLevelType w:val="hybridMultilevel"/>
    <w:tmpl w:val="967A36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7"/>
  </w:num>
  <w:num w:numId="3">
    <w:abstractNumId w:val="21"/>
  </w:num>
  <w:num w:numId="4">
    <w:abstractNumId w:val="13"/>
  </w:num>
  <w:num w:numId="5">
    <w:abstractNumId w:val="1"/>
  </w:num>
  <w:num w:numId="6">
    <w:abstractNumId w:val="18"/>
  </w:num>
  <w:num w:numId="7">
    <w:abstractNumId w:val="14"/>
  </w:num>
  <w:num w:numId="8">
    <w:abstractNumId w:val="20"/>
  </w:num>
  <w:num w:numId="9">
    <w:abstractNumId w:val="9"/>
  </w:num>
  <w:num w:numId="10">
    <w:abstractNumId w:val="22"/>
  </w:num>
  <w:num w:numId="11">
    <w:abstractNumId w:val="2"/>
  </w:num>
  <w:num w:numId="12">
    <w:abstractNumId w:val="8"/>
  </w:num>
  <w:num w:numId="13">
    <w:abstractNumId w:val="10"/>
  </w:num>
  <w:num w:numId="14">
    <w:abstractNumId w:val="11"/>
  </w:num>
  <w:num w:numId="15">
    <w:abstractNumId w:val="10"/>
  </w:num>
  <w:num w:numId="16">
    <w:abstractNumId w:val="10"/>
  </w:num>
  <w:num w:numId="17">
    <w:abstractNumId w:val="10"/>
  </w:num>
  <w:num w:numId="18">
    <w:abstractNumId w:val="15"/>
  </w:num>
  <w:num w:numId="19">
    <w:abstractNumId w:val="12"/>
  </w:num>
  <w:num w:numId="20">
    <w:abstractNumId w:val="19"/>
  </w:num>
  <w:num w:numId="21">
    <w:abstractNumId w:val="25"/>
  </w:num>
  <w:num w:numId="22">
    <w:abstractNumId w:val="24"/>
  </w:num>
  <w:num w:numId="23">
    <w:abstractNumId w:val="3"/>
  </w:num>
  <w:num w:numId="24">
    <w:abstractNumId w:val="4"/>
  </w:num>
  <w:num w:numId="25">
    <w:abstractNumId w:val="16"/>
  </w:num>
  <w:num w:numId="26">
    <w:abstractNumId w:val="23"/>
  </w:num>
  <w:num w:numId="27">
    <w:abstractNumId w:val="5"/>
  </w:num>
  <w:num w:numId="28">
    <w:abstractNumId w:val="7"/>
  </w:num>
  <w:num w:numId="29">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4D"/>
    <w:rsid w:val="00000FD7"/>
    <w:rsid w:val="00006FC4"/>
    <w:rsid w:val="00007DF1"/>
    <w:rsid w:val="00011BEA"/>
    <w:rsid w:val="000274BF"/>
    <w:rsid w:val="000348D4"/>
    <w:rsid w:val="00042CF8"/>
    <w:rsid w:val="00064357"/>
    <w:rsid w:val="00072C93"/>
    <w:rsid w:val="00074B64"/>
    <w:rsid w:val="00087A5E"/>
    <w:rsid w:val="000A11E0"/>
    <w:rsid w:val="000A3E28"/>
    <w:rsid w:val="000B73FE"/>
    <w:rsid w:val="000C68C7"/>
    <w:rsid w:val="000D64E3"/>
    <w:rsid w:val="000E335F"/>
    <w:rsid w:val="000E5506"/>
    <w:rsid w:val="000F0A0C"/>
    <w:rsid w:val="00101C6F"/>
    <w:rsid w:val="00103015"/>
    <w:rsid w:val="00111EEF"/>
    <w:rsid w:val="00116708"/>
    <w:rsid w:val="00122254"/>
    <w:rsid w:val="001320F8"/>
    <w:rsid w:val="00132D30"/>
    <w:rsid w:val="0013483A"/>
    <w:rsid w:val="0013793A"/>
    <w:rsid w:val="0014035E"/>
    <w:rsid w:val="00142CFE"/>
    <w:rsid w:val="001451B7"/>
    <w:rsid w:val="001509CF"/>
    <w:rsid w:val="00151AF3"/>
    <w:rsid w:val="001576B7"/>
    <w:rsid w:val="001739A8"/>
    <w:rsid w:val="00173F6D"/>
    <w:rsid w:val="0017526C"/>
    <w:rsid w:val="00183271"/>
    <w:rsid w:val="001B52F6"/>
    <w:rsid w:val="001B56F8"/>
    <w:rsid w:val="001C7DFB"/>
    <w:rsid w:val="001E1D7D"/>
    <w:rsid w:val="001F2D9D"/>
    <w:rsid w:val="00206758"/>
    <w:rsid w:val="00222F55"/>
    <w:rsid w:val="00223C04"/>
    <w:rsid w:val="00223E7E"/>
    <w:rsid w:val="00234F5E"/>
    <w:rsid w:val="00237E6A"/>
    <w:rsid w:val="00240BA6"/>
    <w:rsid w:val="0024181C"/>
    <w:rsid w:val="00245AEC"/>
    <w:rsid w:val="00245BC9"/>
    <w:rsid w:val="0025067E"/>
    <w:rsid w:val="00257FEE"/>
    <w:rsid w:val="00261869"/>
    <w:rsid w:val="00283C12"/>
    <w:rsid w:val="00293B69"/>
    <w:rsid w:val="002C04A3"/>
    <w:rsid w:val="002C43FC"/>
    <w:rsid w:val="002D0BEE"/>
    <w:rsid w:val="002D5461"/>
    <w:rsid w:val="002E7135"/>
    <w:rsid w:val="00300053"/>
    <w:rsid w:val="00302439"/>
    <w:rsid w:val="00325C2F"/>
    <w:rsid w:val="003405D2"/>
    <w:rsid w:val="00345226"/>
    <w:rsid w:val="00355A1A"/>
    <w:rsid w:val="0035631C"/>
    <w:rsid w:val="00367D29"/>
    <w:rsid w:val="00385A5F"/>
    <w:rsid w:val="00391858"/>
    <w:rsid w:val="00394236"/>
    <w:rsid w:val="003A16F8"/>
    <w:rsid w:val="003A2917"/>
    <w:rsid w:val="003C190C"/>
    <w:rsid w:val="003C22DB"/>
    <w:rsid w:val="003C71E2"/>
    <w:rsid w:val="003D3C3F"/>
    <w:rsid w:val="003E410D"/>
    <w:rsid w:val="003F3C65"/>
    <w:rsid w:val="003F6681"/>
    <w:rsid w:val="00401B9B"/>
    <w:rsid w:val="0040615D"/>
    <w:rsid w:val="00417847"/>
    <w:rsid w:val="00417AC9"/>
    <w:rsid w:val="00422ACC"/>
    <w:rsid w:val="00441A11"/>
    <w:rsid w:val="0046311E"/>
    <w:rsid w:val="00471E61"/>
    <w:rsid w:val="00484F2C"/>
    <w:rsid w:val="004B1A59"/>
    <w:rsid w:val="004B74C9"/>
    <w:rsid w:val="004C62BD"/>
    <w:rsid w:val="004C7FEE"/>
    <w:rsid w:val="004E1369"/>
    <w:rsid w:val="004F655E"/>
    <w:rsid w:val="00506478"/>
    <w:rsid w:val="005130D3"/>
    <w:rsid w:val="005152D7"/>
    <w:rsid w:val="00560F36"/>
    <w:rsid w:val="00562870"/>
    <w:rsid w:val="005664DA"/>
    <w:rsid w:val="0056774B"/>
    <w:rsid w:val="005865A7"/>
    <w:rsid w:val="00587DDE"/>
    <w:rsid w:val="005951FA"/>
    <w:rsid w:val="00597341"/>
    <w:rsid w:val="00597391"/>
    <w:rsid w:val="005A0806"/>
    <w:rsid w:val="005A2C57"/>
    <w:rsid w:val="005C1B34"/>
    <w:rsid w:val="005E0423"/>
    <w:rsid w:val="005E0604"/>
    <w:rsid w:val="005E5F4E"/>
    <w:rsid w:val="005F174B"/>
    <w:rsid w:val="006122E7"/>
    <w:rsid w:val="00630051"/>
    <w:rsid w:val="00630F24"/>
    <w:rsid w:val="00666CCE"/>
    <w:rsid w:val="00677E7B"/>
    <w:rsid w:val="00686EAF"/>
    <w:rsid w:val="006A16D2"/>
    <w:rsid w:val="006A1D1B"/>
    <w:rsid w:val="006B353B"/>
    <w:rsid w:val="006B6DBF"/>
    <w:rsid w:val="006F65BA"/>
    <w:rsid w:val="00715C89"/>
    <w:rsid w:val="007173D0"/>
    <w:rsid w:val="00725D40"/>
    <w:rsid w:val="00734DDD"/>
    <w:rsid w:val="00751750"/>
    <w:rsid w:val="0075328C"/>
    <w:rsid w:val="00757D3F"/>
    <w:rsid w:val="00761B37"/>
    <w:rsid w:val="00770EB6"/>
    <w:rsid w:val="0077289D"/>
    <w:rsid w:val="007778DF"/>
    <w:rsid w:val="00792ED9"/>
    <w:rsid w:val="007A22D6"/>
    <w:rsid w:val="007C6D31"/>
    <w:rsid w:val="007D187F"/>
    <w:rsid w:val="007E36E1"/>
    <w:rsid w:val="00800C13"/>
    <w:rsid w:val="00801AA7"/>
    <w:rsid w:val="00802082"/>
    <w:rsid w:val="0081122C"/>
    <w:rsid w:val="008149B0"/>
    <w:rsid w:val="00820A21"/>
    <w:rsid w:val="00825E5E"/>
    <w:rsid w:val="00842B0D"/>
    <w:rsid w:val="00845A1A"/>
    <w:rsid w:val="008654F6"/>
    <w:rsid w:val="008A3704"/>
    <w:rsid w:val="008A5CCB"/>
    <w:rsid w:val="008A6F3B"/>
    <w:rsid w:val="008B216E"/>
    <w:rsid w:val="008F0B4A"/>
    <w:rsid w:val="008F208D"/>
    <w:rsid w:val="00911F2D"/>
    <w:rsid w:val="00912425"/>
    <w:rsid w:val="00914FAC"/>
    <w:rsid w:val="00920D6B"/>
    <w:rsid w:val="0092166C"/>
    <w:rsid w:val="0092681B"/>
    <w:rsid w:val="00933ABA"/>
    <w:rsid w:val="009341CB"/>
    <w:rsid w:val="00945F25"/>
    <w:rsid w:val="009460E1"/>
    <w:rsid w:val="0095607C"/>
    <w:rsid w:val="00956367"/>
    <w:rsid w:val="00966EE9"/>
    <w:rsid w:val="0098321E"/>
    <w:rsid w:val="0099394F"/>
    <w:rsid w:val="009B2360"/>
    <w:rsid w:val="009C57D4"/>
    <w:rsid w:val="009D2545"/>
    <w:rsid w:val="009F0095"/>
    <w:rsid w:val="00A05DD7"/>
    <w:rsid w:val="00A0780D"/>
    <w:rsid w:val="00A21DFE"/>
    <w:rsid w:val="00A3444C"/>
    <w:rsid w:val="00A36A12"/>
    <w:rsid w:val="00A42C57"/>
    <w:rsid w:val="00A44421"/>
    <w:rsid w:val="00A52F4B"/>
    <w:rsid w:val="00A6086F"/>
    <w:rsid w:val="00A642E6"/>
    <w:rsid w:val="00A665AB"/>
    <w:rsid w:val="00A67AC4"/>
    <w:rsid w:val="00A80ABD"/>
    <w:rsid w:val="00A83228"/>
    <w:rsid w:val="00A91350"/>
    <w:rsid w:val="00AA47D5"/>
    <w:rsid w:val="00AB31CF"/>
    <w:rsid w:val="00AB583E"/>
    <w:rsid w:val="00AB607A"/>
    <w:rsid w:val="00AC06F1"/>
    <w:rsid w:val="00AD1064"/>
    <w:rsid w:val="00B10E47"/>
    <w:rsid w:val="00B10ED9"/>
    <w:rsid w:val="00B13160"/>
    <w:rsid w:val="00B17C81"/>
    <w:rsid w:val="00B27965"/>
    <w:rsid w:val="00B35513"/>
    <w:rsid w:val="00B45162"/>
    <w:rsid w:val="00B51DB3"/>
    <w:rsid w:val="00B642E6"/>
    <w:rsid w:val="00B716C3"/>
    <w:rsid w:val="00B74C50"/>
    <w:rsid w:val="00B774A1"/>
    <w:rsid w:val="00B932C3"/>
    <w:rsid w:val="00B94FC7"/>
    <w:rsid w:val="00BA7844"/>
    <w:rsid w:val="00BB06F1"/>
    <w:rsid w:val="00BB715F"/>
    <w:rsid w:val="00BC1DE4"/>
    <w:rsid w:val="00BD19DA"/>
    <w:rsid w:val="00BD6CD1"/>
    <w:rsid w:val="00BE5C85"/>
    <w:rsid w:val="00BF0718"/>
    <w:rsid w:val="00BF334F"/>
    <w:rsid w:val="00C203B2"/>
    <w:rsid w:val="00C2173C"/>
    <w:rsid w:val="00C250CC"/>
    <w:rsid w:val="00C27A48"/>
    <w:rsid w:val="00C30C4D"/>
    <w:rsid w:val="00C45690"/>
    <w:rsid w:val="00C64B51"/>
    <w:rsid w:val="00C726F6"/>
    <w:rsid w:val="00C74452"/>
    <w:rsid w:val="00C9313F"/>
    <w:rsid w:val="00C96CF5"/>
    <w:rsid w:val="00CA1839"/>
    <w:rsid w:val="00CA5950"/>
    <w:rsid w:val="00CB248A"/>
    <w:rsid w:val="00CB4E5F"/>
    <w:rsid w:val="00CB74F7"/>
    <w:rsid w:val="00CD1E0E"/>
    <w:rsid w:val="00CD242B"/>
    <w:rsid w:val="00CE2004"/>
    <w:rsid w:val="00D104F8"/>
    <w:rsid w:val="00D231E9"/>
    <w:rsid w:val="00D314E5"/>
    <w:rsid w:val="00D34DDC"/>
    <w:rsid w:val="00D74986"/>
    <w:rsid w:val="00D76413"/>
    <w:rsid w:val="00D77F50"/>
    <w:rsid w:val="00D81CA8"/>
    <w:rsid w:val="00D83A14"/>
    <w:rsid w:val="00D90D00"/>
    <w:rsid w:val="00DA3F8D"/>
    <w:rsid w:val="00DA5C18"/>
    <w:rsid w:val="00DA669A"/>
    <w:rsid w:val="00DD31D3"/>
    <w:rsid w:val="00DF3C1C"/>
    <w:rsid w:val="00E12467"/>
    <w:rsid w:val="00E21B06"/>
    <w:rsid w:val="00E25757"/>
    <w:rsid w:val="00E2753B"/>
    <w:rsid w:val="00E27A35"/>
    <w:rsid w:val="00E42530"/>
    <w:rsid w:val="00E62CE7"/>
    <w:rsid w:val="00E66DD1"/>
    <w:rsid w:val="00E72810"/>
    <w:rsid w:val="00E73E66"/>
    <w:rsid w:val="00E9175F"/>
    <w:rsid w:val="00E94938"/>
    <w:rsid w:val="00E967EA"/>
    <w:rsid w:val="00EA5577"/>
    <w:rsid w:val="00EB2D13"/>
    <w:rsid w:val="00EC0843"/>
    <w:rsid w:val="00ED6F77"/>
    <w:rsid w:val="00F02BBF"/>
    <w:rsid w:val="00F13049"/>
    <w:rsid w:val="00F13880"/>
    <w:rsid w:val="00F21C2A"/>
    <w:rsid w:val="00F25B76"/>
    <w:rsid w:val="00F51EAD"/>
    <w:rsid w:val="00F52C9B"/>
    <w:rsid w:val="00F568B5"/>
    <w:rsid w:val="00F57CFD"/>
    <w:rsid w:val="00F7368F"/>
    <w:rsid w:val="00F775AB"/>
    <w:rsid w:val="00F94773"/>
    <w:rsid w:val="00FA0920"/>
    <w:rsid w:val="00FA774E"/>
    <w:rsid w:val="00FB0879"/>
    <w:rsid w:val="00FB0A08"/>
    <w:rsid w:val="00FB1CC0"/>
    <w:rsid w:val="00FB3C10"/>
    <w:rsid w:val="00FB6587"/>
    <w:rsid w:val="00FC22B4"/>
    <w:rsid w:val="00FD0762"/>
    <w:rsid w:val="00FD458B"/>
    <w:rsid w:val="00FD6BA9"/>
    <w:rsid w:val="00FE3763"/>
    <w:rsid w:val="00FE58AF"/>
    <w:rsid w:val="00FF038D"/>
    <w:rsid w:val="00FF7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0D2AB7-D083-496D-B79C-85ACDDE2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53B"/>
    <w:pPr>
      <w:ind w:left="720"/>
      <w:contextualSpacing/>
    </w:pPr>
  </w:style>
  <w:style w:type="paragraph" w:styleId="BalloonText">
    <w:name w:val="Balloon Text"/>
    <w:basedOn w:val="Normal"/>
    <w:link w:val="BalloonTextChar"/>
    <w:uiPriority w:val="99"/>
    <w:semiHidden/>
    <w:unhideWhenUsed/>
    <w:rsid w:val="000E5506"/>
    <w:rPr>
      <w:rFonts w:ascii="Tahoma" w:hAnsi="Tahoma" w:cs="Tahoma"/>
      <w:sz w:val="16"/>
      <w:szCs w:val="16"/>
    </w:rPr>
  </w:style>
  <w:style w:type="character" w:customStyle="1" w:styleId="BalloonTextChar">
    <w:name w:val="Balloon Text Char"/>
    <w:basedOn w:val="DefaultParagraphFont"/>
    <w:link w:val="BalloonText"/>
    <w:uiPriority w:val="99"/>
    <w:semiHidden/>
    <w:rsid w:val="000E5506"/>
    <w:rPr>
      <w:rFonts w:ascii="Tahoma" w:hAnsi="Tahoma" w:cs="Tahoma"/>
      <w:sz w:val="16"/>
      <w:szCs w:val="16"/>
    </w:rPr>
  </w:style>
  <w:style w:type="paragraph" w:styleId="Header">
    <w:name w:val="header"/>
    <w:basedOn w:val="Normal"/>
    <w:link w:val="HeaderChar"/>
    <w:uiPriority w:val="99"/>
    <w:unhideWhenUsed/>
    <w:rsid w:val="00A67AC4"/>
    <w:pPr>
      <w:tabs>
        <w:tab w:val="center" w:pos="4513"/>
        <w:tab w:val="right" w:pos="9026"/>
      </w:tabs>
    </w:pPr>
  </w:style>
  <w:style w:type="character" w:customStyle="1" w:styleId="HeaderChar">
    <w:name w:val="Header Char"/>
    <w:basedOn w:val="DefaultParagraphFont"/>
    <w:link w:val="Header"/>
    <w:uiPriority w:val="99"/>
    <w:rsid w:val="00A67AC4"/>
  </w:style>
  <w:style w:type="paragraph" w:styleId="Footer">
    <w:name w:val="footer"/>
    <w:basedOn w:val="Normal"/>
    <w:link w:val="FooterChar"/>
    <w:uiPriority w:val="99"/>
    <w:unhideWhenUsed/>
    <w:rsid w:val="00A67AC4"/>
    <w:pPr>
      <w:tabs>
        <w:tab w:val="center" w:pos="4513"/>
        <w:tab w:val="right" w:pos="9026"/>
      </w:tabs>
    </w:pPr>
  </w:style>
  <w:style w:type="character" w:customStyle="1" w:styleId="FooterChar">
    <w:name w:val="Footer Char"/>
    <w:basedOn w:val="DefaultParagraphFont"/>
    <w:link w:val="Footer"/>
    <w:uiPriority w:val="99"/>
    <w:rsid w:val="00A6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7935">
      <w:bodyDiv w:val="1"/>
      <w:marLeft w:val="0"/>
      <w:marRight w:val="0"/>
      <w:marTop w:val="0"/>
      <w:marBottom w:val="0"/>
      <w:divBdr>
        <w:top w:val="none" w:sz="0" w:space="0" w:color="auto"/>
        <w:left w:val="none" w:sz="0" w:space="0" w:color="auto"/>
        <w:bottom w:val="none" w:sz="0" w:space="0" w:color="auto"/>
        <w:right w:val="none" w:sz="0" w:space="0" w:color="auto"/>
      </w:divBdr>
    </w:div>
    <w:div w:id="167838533">
      <w:bodyDiv w:val="1"/>
      <w:marLeft w:val="0"/>
      <w:marRight w:val="0"/>
      <w:marTop w:val="0"/>
      <w:marBottom w:val="0"/>
      <w:divBdr>
        <w:top w:val="none" w:sz="0" w:space="0" w:color="auto"/>
        <w:left w:val="none" w:sz="0" w:space="0" w:color="auto"/>
        <w:bottom w:val="none" w:sz="0" w:space="0" w:color="auto"/>
        <w:right w:val="none" w:sz="0" w:space="0" w:color="auto"/>
      </w:divBdr>
    </w:div>
    <w:div w:id="247496309">
      <w:bodyDiv w:val="1"/>
      <w:marLeft w:val="0"/>
      <w:marRight w:val="0"/>
      <w:marTop w:val="0"/>
      <w:marBottom w:val="0"/>
      <w:divBdr>
        <w:top w:val="none" w:sz="0" w:space="0" w:color="auto"/>
        <w:left w:val="none" w:sz="0" w:space="0" w:color="auto"/>
        <w:bottom w:val="none" w:sz="0" w:space="0" w:color="auto"/>
        <w:right w:val="none" w:sz="0" w:space="0" w:color="auto"/>
      </w:divBdr>
    </w:div>
    <w:div w:id="255940048">
      <w:bodyDiv w:val="1"/>
      <w:marLeft w:val="0"/>
      <w:marRight w:val="0"/>
      <w:marTop w:val="0"/>
      <w:marBottom w:val="0"/>
      <w:divBdr>
        <w:top w:val="none" w:sz="0" w:space="0" w:color="auto"/>
        <w:left w:val="none" w:sz="0" w:space="0" w:color="auto"/>
        <w:bottom w:val="none" w:sz="0" w:space="0" w:color="auto"/>
        <w:right w:val="none" w:sz="0" w:space="0" w:color="auto"/>
      </w:divBdr>
    </w:div>
    <w:div w:id="299924054">
      <w:bodyDiv w:val="1"/>
      <w:marLeft w:val="0"/>
      <w:marRight w:val="0"/>
      <w:marTop w:val="0"/>
      <w:marBottom w:val="0"/>
      <w:divBdr>
        <w:top w:val="none" w:sz="0" w:space="0" w:color="auto"/>
        <w:left w:val="none" w:sz="0" w:space="0" w:color="auto"/>
        <w:bottom w:val="none" w:sz="0" w:space="0" w:color="auto"/>
        <w:right w:val="none" w:sz="0" w:space="0" w:color="auto"/>
      </w:divBdr>
    </w:div>
    <w:div w:id="357660076">
      <w:bodyDiv w:val="1"/>
      <w:marLeft w:val="0"/>
      <w:marRight w:val="0"/>
      <w:marTop w:val="0"/>
      <w:marBottom w:val="0"/>
      <w:divBdr>
        <w:top w:val="none" w:sz="0" w:space="0" w:color="auto"/>
        <w:left w:val="none" w:sz="0" w:space="0" w:color="auto"/>
        <w:bottom w:val="none" w:sz="0" w:space="0" w:color="auto"/>
        <w:right w:val="none" w:sz="0" w:space="0" w:color="auto"/>
      </w:divBdr>
    </w:div>
    <w:div w:id="430930604">
      <w:bodyDiv w:val="1"/>
      <w:marLeft w:val="0"/>
      <w:marRight w:val="0"/>
      <w:marTop w:val="0"/>
      <w:marBottom w:val="0"/>
      <w:divBdr>
        <w:top w:val="none" w:sz="0" w:space="0" w:color="auto"/>
        <w:left w:val="none" w:sz="0" w:space="0" w:color="auto"/>
        <w:bottom w:val="none" w:sz="0" w:space="0" w:color="auto"/>
        <w:right w:val="none" w:sz="0" w:space="0" w:color="auto"/>
      </w:divBdr>
    </w:div>
    <w:div w:id="762342105">
      <w:bodyDiv w:val="1"/>
      <w:marLeft w:val="0"/>
      <w:marRight w:val="0"/>
      <w:marTop w:val="0"/>
      <w:marBottom w:val="0"/>
      <w:divBdr>
        <w:top w:val="none" w:sz="0" w:space="0" w:color="auto"/>
        <w:left w:val="none" w:sz="0" w:space="0" w:color="auto"/>
        <w:bottom w:val="none" w:sz="0" w:space="0" w:color="auto"/>
        <w:right w:val="none" w:sz="0" w:space="0" w:color="auto"/>
      </w:divBdr>
    </w:div>
    <w:div w:id="817571961">
      <w:bodyDiv w:val="1"/>
      <w:marLeft w:val="0"/>
      <w:marRight w:val="0"/>
      <w:marTop w:val="0"/>
      <w:marBottom w:val="0"/>
      <w:divBdr>
        <w:top w:val="none" w:sz="0" w:space="0" w:color="auto"/>
        <w:left w:val="none" w:sz="0" w:space="0" w:color="auto"/>
        <w:bottom w:val="none" w:sz="0" w:space="0" w:color="auto"/>
        <w:right w:val="none" w:sz="0" w:space="0" w:color="auto"/>
      </w:divBdr>
    </w:div>
    <w:div w:id="859972226">
      <w:bodyDiv w:val="1"/>
      <w:marLeft w:val="0"/>
      <w:marRight w:val="0"/>
      <w:marTop w:val="0"/>
      <w:marBottom w:val="0"/>
      <w:divBdr>
        <w:top w:val="none" w:sz="0" w:space="0" w:color="auto"/>
        <w:left w:val="none" w:sz="0" w:space="0" w:color="auto"/>
        <w:bottom w:val="none" w:sz="0" w:space="0" w:color="auto"/>
        <w:right w:val="none" w:sz="0" w:space="0" w:color="auto"/>
      </w:divBdr>
    </w:div>
    <w:div w:id="955797030">
      <w:bodyDiv w:val="1"/>
      <w:marLeft w:val="0"/>
      <w:marRight w:val="0"/>
      <w:marTop w:val="0"/>
      <w:marBottom w:val="0"/>
      <w:divBdr>
        <w:top w:val="none" w:sz="0" w:space="0" w:color="auto"/>
        <w:left w:val="none" w:sz="0" w:space="0" w:color="auto"/>
        <w:bottom w:val="none" w:sz="0" w:space="0" w:color="auto"/>
        <w:right w:val="none" w:sz="0" w:space="0" w:color="auto"/>
      </w:divBdr>
    </w:div>
    <w:div w:id="978459257">
      <w:bodyDiv w:val="1"/>
      <w:marLeft w:val="0"/>
      <w:marRight w:val="0"/>
      <w:marTop w:val="0"/>
      <w:marBottom w:val="0"/>
      <w:divBdr>
        <w:top w:val="none" w:sz="0" w:space="0" w:color="auto"/>
        <w:left w:val="none" w:sz="0" w:space="0" w:color="auto"/>
        <w:bottom w:val="none" w:sz="0" w:space="0" w:color="auto"/>
        <w:right w:val="none" w:sz="0" w:space="0" w:color="auto"/>
      </w:divBdr>
    </w:div>
    <w:div w:id="1268539966">
      <w:bodyDiv w:val="1"/>
      <w:marLeft w:val="0"/>
      <w:marRight w:val="0"/>
      <w:marTop w:val="0"/>
      <w:marBottom w:val="0"/>
      <w:divBdr>
        <w:top w:val="none" w:sz="0" w:space="0" w:color="auto"/>
        <w:left w:val="none" w:sz="0" w:space="0" w:color="auto"/>
        <w:bottom w:val="none" w:sz="0" w:space="0" w:color="auto"/>
        <w:right w:val="none" w:sz="0" w:space="0" w:color="auto"/>
      </w:divBdr>
    </w:div>
    <w:div w:id="1401828200">
      <w:bodyDiv w:val="1"/>
      <w:marLeft w:val="0"/>
      <w:marRight w:val="0"/>
      <w:marTop w:val="0"/>
      <w:marBottom w:val="0"/>
      <w:divBdr>
        <w:top w:val="none" w:sz="0" w:space="0" w:color="auto"/>
        <w:left w:val="none" w:sz="0" w:space="0" w:color="auto"/>
        <w:bottom w:val="none" w:sz="0" w:space="0" w:color="auto"/>
        <w:right w:val="none" w:sz="0" w:space="0" w:color="auto"/>
      </w:divBdr>
    </w:div>
    <w:div w:id="1436974474">
      <w:bodyDiv w:val="1"/>
      <w:marLeft w:val="0"/>
      <w:marRight w:val="0"/>
      <w:marTop w:val="0"/>
      <w:marBottom w:val="0"/>
      <w:divBdr>
        <w:top w:val="none" w:sz="0" w:space="0" w:color="auto"/>
        <w:left w:val="none" w:sz="0" w:space="0" w:color="auto"/>
        <w:bottom w:val="none" w:sz="0" w:space="0" w:color="auto"/>
        <w:right w:val="none" w:sz="0" w:space="0" w:color="auto"/>
      </w:divBdr>
    </w:div>
    <w:div w:id="1523013672">
      <w:bodyDiv w:val="1"/>
      <w:marLeft w:val="0"/>
      <w:marRight w:val="0"/>
      <w:marTop w:val="0"/>
      <w:marBottom w:val="0"/>
      <w:divBdr>
        <w:top w:val="none" w:sz="0" w:space="0" w:color="auto"/>
        <w:left w:val="none" w:sz="0" w:space="0" w:color="auto"/>
        <w:bottom w:val="none" w:sz="0" w:space="0" w:color="auto"/>
        <w:right w:val="none" w:sz="0" w:space="0" w:color="auto"/>
      </w:divBdr>
    </w:div>
    <w:div w:id="1681422571">
      <w:bodyDiv w:val="1"/>
      <w:marLeft w:val="0"/>
      <w:marRight w:val="0"/>
      <w:marTop w:val="0"/>
      <w:marBottom w:val="0"/>
      <w:divBdr>
        <w:top w:val="none" w:sz="0" w:space="0" w:color="auto"/>
        <w:left w:val="none" w:sz="0" w:space="0" w:color="auto"/>
        <w:bottom w:val="none" w:sz="0" w:space="0" w:color="auto"/>
        <w:right w:val="none" w:sz="0" w:space="0" w:color="auto"/>
      </w:divBdr>
    </w:div>
    <w:div w:id="1692802619">
      <w:bodyDiv w:val="1"/>
      <w:marLeft w:val="0"/>
      <w:marRight w:val="0"/>
      <w:marTop w:val="0"/>
      <w:marBottom w:val="0"/>
      <w:divBdr>
        <w:top w:val="none" w:sz="0" w:space="0" w:color="auto"/>
        <w:left w:val="none" w:sz="0" w:space="0" w:color="auto"/>
        <w:bottom w:val="none" w:sz="0" w:space="0" w:color="auto"/>
        <w:right w:val="none" w:sz="0" w:space="0" w:color="auto"/>
      </w:divBdr>
    </w:div>
    <w:div w:id="1769691236">
      <w:bodyDiv w:val="1"/>
      <w:marLeft w:val="0"/>
      <w:marRight w:val="0"/>
      <w:marTop w:val="0"/>
      <w:marBottom w:val="0"/>
      <w:divBdr>
        <w:top w:val="none" w:sz="0" w:space="0" w:color="auto"/>
        <w:left w:val="none" w:sz="0" w:space="0" w:color="auto"/>
        <w:bottom w:val="none" w:sz="0" w:space="0" w:color="auto"/>
        <w:right w:val="none" w:sz="0" w:space="0" w:color="auto"/>
      </w:divBdr>
    </w:div>
    <w:div w:id="1992565038">
      <w:bodyDiv w:val="1"/>
      <w:marLeft w:val="0"/>
      <w:marRight w:val="0"/>
      <w:marTop w:val="0"/>
      <w:marBottom w:val="0"/>
      <w:divBdr>
        <w:top w:val="none" w:sz="0" w:space="0" w:color="auto"/>
        <w:left w:val="none" w:sz="0" w:space="0" w:color="auto"/>
        <w:bottom w:val="none" w:sz="0" w:space="0" w:color="auto"/>
        <w:right w:val="none" w:sz="0" w:space="0" w:color="auto"/>
      </w:divBdr>
    </w:div>
    <w:div w:id="204413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Jayne Neveu</cp:lastModifiedBy>
  <cp:revision>2</cp:revision>
  <cp:lastPrinted>2020-04-30T15:51:00Z</cp:lastPrinted>
  <dcterms:created xsi:type="dcterms:W3CDTF">2022-06-29T09:11:00Z</dcterms:created>
  <dcterms:modified xsi:type="dcterms:W3CDTF">2022-06-29T09:11:00Z</dcterms:modified>
</cp:coreProperties>
</file>