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DB" w:rsidRDefault="000D18DB" w:rsidP="00DD0A1E">
      <w:pPr>
        <w:spacing w:after="0" w:line="240" w:lineRule="auto"/>
        <w:jc w:val="center"/>
        <w:rPr>
          <w:b/>
          <w:color w:val="0000CC"/>
          <w:sz w:val="44"/>
          <w:szCs w:val="44"/>
        </w:rPr>
      </w:pPr>
      <w:r w:rsidRPr="00D20933">
        <w:rPr>
          <w:b/>
          <w:color w:val="0000CC"/>
          <w:sz w:val="44"/>
          <w:szCs w:val="44"/>
        </w:rPr>
        <w:t>Safety, Health and Environment (SHE)</w:t>
      </w:r>
    </w:p>
    <w:p w:rsidR="003A1FA1" w:rsidRDefault="003A1FA1" w:rsidP="003A1FA1">
      <w:pPr>
        <w:spacing w:after="0" w:line="240" w:lineRule="auto"/>
        <w:jc w:val="center"/>
        <w:rPr>
          <w:rFonts w:ascii="Arial" w:hAnsi="Arial" w:cs="Arial"/>
          <w:b/>
          <w:bCs/>
          <w:sz w:val="36"/>
          <w:szCs w:val="44"/>
          <w:highlight w:val="magenta"/>
          <w:lang w:eastAsia="en-GB"/>
        </w:rPr>
      </w:pPr>
      <w:r w:rsidRPr="00363A5D">
        <w:rPr>
          <w:rFonts w:ascii="Arial" w:hAnsi="Arial" w:cs="Arial"/>
          <w:b/>
          <w:bCs/>
          <w:sz w:val="36"/>
          <w:szCs w:val="44"/>
          <w:highlight w:val="magenta"/>
          <w:lang w:eastAsia="en-GB"/>
        </w:rPr>
        <w:t xml:space="preserve">Sept 2021 update (ref guidance from </w:t>
      </w:r>
      <w:proofErr w:type="spellStart"/>
      <w:r w:rsidRPr="00363A5D">
        <w:rPr>
          <w:rFonts w:ascii="Arial" w:hAnsi="Arial" w:cs="Arial"/>
          <w:b/>
          <w:bCs/>
          <w:sz w:val="36"/>
          <w:szCs w:val="44"/>
          <w:highlight w:val="magenta"/>
          <w:lang w:eastAsia="en-GB"/>
        </w:rPr>
        <w:t>dfe</w:t>
      </w:r>
      <w:proofErr w:type="spellEnd"/>
      <w:r w:rsidRPr="00363A5D">
        <w:rPr>
          <w:rFonts w:ascii="Arial" w:hAnsi="Arial" w:cs="Arial"/>
          <w:b/>
          <w:bCs/>
          <w:sz w:val="36"/>
          <w:szCs w:val="44"/>
          <w:highlight w:val="magenta"/>
          <w:lang w:eastAsia="en-GB"/>
        </w:rPr>
        <w:t xml:space="preserve"> 17/8/21</w:t>
      </w:r>
      <w:r>
        <w:rPr>
          <w:rFonts w:ascii="Arial" w:hAnsi="Arial" w:cs="Arial"/>
          <w:b/>
          <w:bCs/>
          <w:sz w:val="36"/>
          <w:szCs w:val="44"/>
          <w:highlight w:val="magenta"/>
          <w:lang w:eastAsia="en-GB"/>
        </w:rPr>
        <w:t xml:space="preserve"> and SHE update 27/8/21)</w:t>
      </w:r>
    </w:p>
    <w:p w:rsidR="003A1FA1" w:rsidRPr="0021214F" w:rsidRDefault="003A1FA1" w:rsidP="003A1FA1">
      <w:pPr>
        <w:spacing w:after="0" w:line="240" w:lineRule="auto"/>
        <w:jc w:val="center"/>
        <w:rPr>
          <w:rFonts w:ascii="Arial" w:hAnsi="Arial" w:cs="Arial"/>
          <w:b/>
          <w:bCs/>
          <w:sz w:val="36"/>
          <w:szCs w:val="44"/>
          <w:lang w:eastAsia="en-GB"/>
        </w:rPr>
      </w:pPr>
      <w:proofErr w:type="spellStart"/>
      <w:r w:rsidRPr="00E90C08">
        <w:rPr>
          <w:rFonts w:ascii="Arial" w:hAnsi="Arial" w:cs="Arial"/>
          <w:b/>
          <w:bCs/>
          <w:sz w:val="36"/>
          <w:szCs w:val="44"/>
          <w:highlight w:val="yellow"/>
          <w:lang w:eastAsia="en-GB"/>
        </w:rPr>
        <w:t>Deerhurst</w:t>
      </w:r>
      <w:proofErr w:type="spellEnd"/>
      <w:r w:rsidRPr="00E90C08">
        <w:rPr>
          <w:rFonts w:ascii="Arial" w:hAnsi="Arial" w:cs="Arial"/>
          <w:b/>
          <w:bCs/>
          <w:sz w:val="36"/>
          <w:szCs w:val="44"/>
          <w:highlight w:val="yellow"/>
          <w:lang w:eastAsia="en-GB"/>
        </w:rPr>
        <w:t xml:space="preserve"> and </w:t>
      </w:r>
      <w:proofErr w:type="spellStart"/>
      <w:r w:rsidRPr="00E90C08">
        <w:rPr>
          <w:rFonts w:ascii="Arial" w:hAnsi="Arial" w:cs="Arial"/>
          <w:b/>
          <w:bCs/>
          <w:sz w:val="36"/>
          <w:szCs w:val="44"/>
          <w:highlight w:val="yellow"/>
          <w:lang w:eastAsia="en-GB"/>
        </w:rPr>
        <w:t>Apperley</w:t>
      </w:r>
      <w:proofErr w:type="spellEnd"/>
      <w:r w:rsidRPr="00E90C08">
        <w:rPr>
          <w:rFonts w:ascii="Arial" w:hAnsi="Arial" w:cs="Arial"/>
          <w:b/>
          <w:bCs/>
          <w:sz w:val="36"/>
          <w:szCs w:val="44"/>
          <w:highlight w:val="yellow"/>
          <w:lang w:eastAsia="en-GB"/>
        </w:rPr>
        <w:t xml:space="preserve"> CE Primary</w:t>
      </w:r>
    </w:p>
    <w:p w:rsidR="00BF3198" w:rsidRDefault="00BF3198" w:rsidP="00DD0A1E">
      <w:pPr>
        <w:spacing w:after="0" w:line="240" w:lineRule="auto"/>
        <w:jc w:val="center"/>
        <w:rPr>
          <w:rFonts w:ascii="Arial" w:hAnsi="Arial" w:cs="Arial"/>
          <w:b/>
          <w:sz w:val="36"/>
          <w:szCs w:val="44"/>
          <w:lang w:eastAsia="en-GB"/>
        </w:rPr>
      </w:pPr>
    </w:p>
    <w:p w:rsidR="000D18DB" w:rsidRPr="003A1FA1" w:rsidRDefault="000D18DB" w:rsidP="00DD0A1E">
      <w:pPr>
        <w:spacing w:after="0" w:line="240" w:lineRule="auto"/>
        <w:jc w:val="center"/>
        <w:rPr>
          <w:rFonts w:ascii="Arial" w:hAnsi="Arial" w:cs="Arial"/>
          <w:b/>
          <w:bCs/>
          <w:sz w:val="28"/>
          <w:szCs w:val="44"/>
          <w:lang w:eastAsia="en-GB"/>
        </w:rPr>
      </w:pPr>
      <w:r w:rsidRPr="003A1FA1">
        <w:rPr>
          <w:rFonts w:ascii="Arial" w:hAnsi="Arial" w:cs="Arial"/>
          <w:b/>
          <w:noProof/>
          <w:sz w:val="28"/>
          <w:szCs w:val="44"/>
          <w:lang w:eastAsia="en-GB"/>
        </w:rPr>
        <mc:AlternateContent>
          <mc:Choice Requires="wps">
            <w:drawing>
              <wp:anchor distT="0" distB="0" distL="114300" distR="114300" simplePos="0" relativeHeight="251659264" behindDoc="0" locked="0" layoutInCell="1" allowOverlap="1" wp14:anchorId="00AA975A" wp14:editId="2B7D0B06">
                <wp:simplePos x="0" y="0"/>
                <wp:positionH relativeFrom="column">
                  <wp:posOffset>7343775</wp:posOffset>
                </wp:positionH>
                <wp:positionV relativeFrom="paragraph">
                  <wp:posOffset>19050</wp:posOffset>
                </wp:positionV>
                <wp:extent cx="7620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0" cy="1524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0084A" id="Rectangle 2" o:spid="_x0000_s1026" style="position:absolute;margin-left:578.25pt;margin-top:1.5pt;width:60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" fillcolor="#f79646 [3209]" strokecolor="#974706 [1609]" strokeweight="2pt"/>
            </w:pict>
          </mc:Fallback>
        </mc:AlternateContent>
      </w:r>
      <w:r w:rsidRPr="003A1FA1">
        <w:rPr>
          <w:rFonts w:ascii="Arial" w:hAnsi="Arial" w:cs="Arial"/>
          <w:b/>
          <w:sz w:val="28"/>
          <w:szCs w:val="44"/>
          <w:lang w:eastAsia="en-GB"/>
        </w:rPr>
        <w:t>GCC COVID-19 RISK ASSESSMENT PROCESS FOR</w:t>
      </w:r>
      <w:r w:rsidRPr="003A1FA1">
        <w:rPr>
          <w:rFonts w:ascii="Arial" w:hAnsi="Arial" w:cs="Arial"/>
          <w:b/>
          <w:bCs/>
          <w:sz w:val="28"/>
          <w:szCs w:val="44"/>
          <w:lang w:eastAsia="en-GB"/>
        </w:rPr>
        <w:t xml:space="preserve"> SCHOOLS (FROM </w:t>
      </w:r>
      <w:r w:rsidR="00BF3198" w:rsidRPr="003A1FA1">
        <w:rPr>
          <w:rFonts w:ascii="Arial" w:hAnsi="Arial" w:cs="Arial"/>
          <w:b/>
          <w:bCs/>
          <w:sz w:val="28"/>
          <w:szCs w:val="44"/>
          <w:lang w:eastAsia="en-GB"/>
        </w:rPr>
        <w:t>STEP 4)</w:t>
      </w:r>
    </w:p>
    <w:p w:rsidR="00DD0A1E" w:rsidRDefault="00DD0A1E" w:rsidP="00DD0A1E">
      <w:pPr>
        <w:spacing w:after="0" w:line="240" w:lineRule="auto"/>
        <w:jc w:val="both"/>
        <w:rPr>
          <w:rFonts w:ascii="Arial" w:hAnsi="Arial" w:cs="Arial"/>
          <w:sz w:val="24"/>
          <w:szCs w:val="24"/>
          <w:lang w:eastAsia="en-GB"/>
        </w:rPr>
      </w:pPr>
    </w:p>
    <w:p w:rsidR="008A286A" w:rsidRDefault="008A286A" w:rsidP="00DD0A1E">
      <w:pPr>
        <w:spacing w:after="0" w:line="240" w:lineRule="auto"/>
        <w:jc w:val="both"/>
        <w:rPr>
          <w:rFonts w:ascii="Arial" w:hAnsi="Arial" w:cs="Arial"/>
          <w:sz w:val="24"/>
          <w:szCs w:val="24"/>
          <w:lang w:eastAsia="en-GB"/>
        </w:rPr>
      </w:pPr>
      <w:r>
        <w:rPr>
          <w:rFonts w:ascii="Arial" w:hAnsi="Arial" w:cs="Arial"/>
          <w:sz w:val="24"/>
          <w:szCs w:val="24"/>
          <w:lang w:eastAsia="en-GB"/>
        </w:rPr>
        <w:t>This is an update of</w:t>
      </w:r>
      <w:r w:rsidRPr="00D20933">
        <w:rPr>
          <w:rFonts w:ascii="Arial" w:hAnsi="Arial" w:cs="Arial"/>
          <w:sz w:val="24"/>
          <w:szCs w:val="24"/>
          <w:lang w:eastAsia="en-GB"/>
        </w:rPr>
        <w:t xml:space="preserve"> the GCC COVID-19 Risk Assessment </w:t>
      </w:r>
      <w:r>
        <w:rPr>
          <w:rFonts w:ascii="Arial" w:hAnsi="Arial" w:cs="Arial"/>
          <w:sz w:val="24"/>
          <w:szCs w:val="24"/>
          <w:lang w:eastAsia="en-GB"/>
        </w:rPr>
        <w:t xml:space="preserve">to support schools and educational settings </w:t>
      </w:r>
      <w:r w:rsidR="00945830">
        <w:rPr>
          <w:rFonts w:ascii="Arial" w:hAnsi="Arial" w:cs="Arial"/>
          <w:sz w:val="24"/>
          <w:szCs w:val="24"/>
          <w:lang w:eastAsia="en-GB"/>
        </w:rPr>
        <w:t>from</w:t>
      </w:r>
      <w:r>
        <w:rPr>
          <w:rFonts w:ascii="Arial" w:hAnsi="Arial" w:cs="Arial"/>
          <w:sz w:val="24"/>
          <w:szCs w:val="24"/>
          <w:lang w:eastAsia="en-GB"/>
        </w:rPr>
        <w:t xml:space="preserve"> Step </w:t>
      </w:r>
      <w:r w:rsidRPr="003261C4">
        <w:rPr>
          <w:rFonts w:ascii="Arial" w:hAnsi="Arial" w:cs="Arial"/>
          <w:sz w:val="24"/>
          <w:szCs w:val="24"/>
          <w:lang w:eastAsia="en-GB"/>
        </w:rPr>
        <w:t>4</w:t>
      </w:r>
      <w:r>
        <w:rPr>
          <w:rFonts w:ascii="Arial" w:hAnsi="Arial" w:cs="Arial"/>
          <w:sz w:val="24"/>
          <w:szCs w:val="24"/>
          <w:lang w:eastAsia="en-GB"/>
        </w:rPr>
        <w:t xml:space="preserve"> of the Government Roadmap from </w:t>
      </w:r>
      <w:r w:rsidRPr="003A1FA1">
        <w:rPr>
          <w:rFonts w:ascii="Arial" w:hAnsi="Arial" w:cs="Arial"/>
          <w:sz w:val="24"/>
          <w:szCs w:val="24"/>
          <w:highlight w:val="magenta"/>
          <w:lang w:eastAsia="en-GB"/>
        </w:rPr>
        <w:t>1</w:t>
      </w:r>
      <w:r w:rsidR="00945830" w:rsidRPr="003A1FA1">
        <w:rPr>
          <w:rFonts w:ascii="Arial" w:hAnsi="Arial" w:cs="Arial"/>
          <w:sz w:val="24"/>
          <w:szCs w:val="24"/>
          <w:highlight w:val="magenta"/>
          <w:lang w:eastAsia="en-GB"/>
        </w:rPr>
        <w:t>6</w:t>
      </w:r>
      <w:r w:rsidR="00945830" w:rsidRPr="003A1FA1">
        <w:rPr>
          <w:rFonts w:ascii="Arial" w:hAnsi="Arial" w:cs="Arial"/>
          <w:sz w:val="24"/>
          <w:szCs w:val="24"/>
          <w:highlight w:val="magenta"/>
          <w:vertAlign w:val="superscript"/>
          <w:lang w:eastAsia="en-GB"/>
        </w:rPr>
        <w:t>th</w:t>
      </w:r>
      <w:r w:rsidR="00945830" w:rsidRPr="003A1FA1">
        <w:rPr>
          <w:rFonts w:ascii="Arial" w:hAnsi="Arial" w:cs="Arial"/>
          <w:sz w:val="24"/>
          <w:szCs w:val="24"/>
          <w:highlight w:val="magenta"/>
          <w:lang w:eastAsia="en-GB"/>
        </w:rPr>
        <w:t xml:space="preserve"> August</w:t>
      </w:r>
      <w:r>
        <w:rPr>
          <w:rFonts w:ascii="Arial" w:hAnsi="Arial" w:cs="Arial"/>
          <w:sz w:val="24"/>
          <w:szCs w:val="24"/>
          <w:lang w:eastAsia="en-GB"/>
        </w:rPr>
        <w:t xml:space="preserve"> 2021</w:t>
      </w:r>
      <w:r w:rsidR="00BF3198">
        <w:rPr>
          <w:rFonts w:ascii="Arial" w:hAnsi="Arial" w:cs="Arial"/>
          <w:sz w:val="24"/>
          <w:szCs w:val="24"/>
          <w:lang w:eastAsia="en-GB"/>
        </w:rPr>
        <w:t>*.</w:t>
      </w:r>
      <w:r>
        <w:rPr>
          <w:rFonts w:ascii="Arial" w:hAnsi="Arial" w:cs="Arial"/>
          <w:sz w:val="24"/>
          <w:szCs w:val="24"/>
          <w:lang w:eastAsia="en-GB"/>
        </w:rPr>
        <w:t xml:space="preserve"> </w:t>
      </w:r>
      <w:r w:rsidR="00BF3198">
        <w:rPr>
          <w:rFonts w:ascii="Arial" w:hAnsi="Arial" w:cs="Arial"/>
          <w:sz w:val="24"/>
          <w:szCs w:val="24"/>
          <w:lang w:eastAsia="en-GB"/>
        </w:rPr>
        <w:t xml:space="preserve"> </w:t>
      </w:r>
      <w:r>
        <w:rPr>
          <w:rFonts w:ascii="Arial" w:hAnsi="Arial" w:cs="Arial"/>
          <w:sz w:val="24"/>
          <w:szCs w:val="24"/>
          <w:lang w:eastAsia="en-GB"/>
        </w:rPr>
        <w:t>The aim of the risk assessment is to implement protective measures in the government’s operational guidance</w:t>
      </w:r>
      <w:r w:rsidR="00917375">
        <w:rPr>
          <w:rFonts w:ascii="Arial" w:hAnsi="Arial" w:cs="Arial"/>
          <w:sz w:val="24"/>
          <w:szCs w:val="24"/>
          <w:lang w:eastAsia="en-GB"/>
        </w:rPr>
        <w:t xml:space="preserve"> to protect your staff, pupils and community</w:t>
      </w:r>
      <w:r>
        <w:rPr>
          <w:rFonts w:ascii="Arial" w:hAnsi="Arial" w:cs="Arial"/>
          <w:sz w:val="24"/>
          <w:szCs w:val="24"/>
          <w:lang w:eastAsia="en-GB"/>
        </w:rPr>
        <w:t xml:space="preserve">.  </w:t>
      </w:r>
    </w:p>
    <w:p w:rsidR="008A286A" w:rsidRDefault="008A286A" w:rsidP="00DD0A1E">
      <w:pPr>
        <w:spacing w:after="0" w:line="240" w:lineRule="auto"/>
        <w:jc w:val="both"/>
        <w:rPr>
          <w:rFonts w:ascii="Arial" w:hAnsi="Arial" w:cs="Arial"/>
          <w:sz w:val="24"/>
          <w:szCs w:val="24"/>
          <w:lang w:eastAsia="en-GB"/>
        </w:rPr>
      </w:pPr>
    </w:p>
    <w:p w:rsidR="000D18DB" w:rsidRPr="00BF3198" w:rsidRDefault="008A286A" w:rsidP="00BF3198">
      <w:pPr>
        <w:spacing w:after="0" w:line="240" w:lineRule="auto"/>
        <w:jc w:val="both"/>
        <w:rPr>
          <w:rFonts w:ascii="Arial" w:hAnsi="Arial" w:cs="Arial"/>
          <w:sz w:val="24"/>
          <w:szCs w:val="24"/>
          <w:lang w:eastAsia="en-GB"/>
        </w:rPr>
      </w:pPr>
      <w:r>
        <w:rPr>
          <w:rFonts w:ascii="Arial" w:hAnsi="Arial" w:cs="Arial"/>
          <w:sz w:val="24"/>
          <w:szCs w:val="24"/>
          <w:lang w:eastAsia="en-GB"/>
        </w:rPr>
        <w:t xml:space="preserve">This update has moved away from the Assess – Plan – Do – Review model previously used (see below) into a more traditional risk assessment format that identifies each hazard, </w:t>
      </w:r>
      <w:proofErr w:type="gramStart"/>
      <w:r>
        <w:rPr>
          <w:rFonts w:ascii="Arial" w:hAnsi="Arial" w:cs="Arial"/>
          <w:sz w:val="24"/>
          <w:szCs w:val="24"/>
          <w:lang w:eastAsia="en-GB"/>
        </w:rPr>
        <w:t>who</w:t>
      </w:r>
      <w:proofErr w:type="gramEnd"/>
      <w:r>
        <w:rPr>
          <w:rFonts w:ascii="Arial" w:hAnsi="Arial" w:cs="Arial"/>
          <w:sz w:val="24"/>
          <w:szCs w:val="24"/>
          <w:lang w:eastAsia="en-GB"/>
        </w:rPr>
        <w:t xml:space="preserve"> is at risk, </w:t>
      </w:r>
      <w:r w:rsidR="00BF3198">
        <w:rPr>
          <w:rFonts w:ascii="Arial" w:hAnsi="Arial" w:cs="Arial"/>
          <w:sz w:val="24"/>
          <w:szCs w:val="24"/>
          <w:lang w:eastAsia="en-GB"/>
        </w:rPr>
        <w:t xml:space="preserve">guidance on </w:t>
      </w:r>
      <w:r>
        <w:rPr>
          <w:rFonts w:ascii="Arial" w:hAnsi="Arial" w:cs="Arial"/>
          <w:sz w:val="24"/>
          <w:szCs w:val="24"/>
          <w:lang w:eastAsia="en-GB"/>
        </w:rPr>
        <w:t>what you should be doing and any further actions that are required.</w:t>
      </w:r>
    </w:p>
    <w:p w:rsidR="000D18DB" w:rsidRPr="00D20933" w:rsidRDefault="000D18DB" w:rsidP="00DD0A1E">
      <w:pPr>
        <w:spacing w:after="0" w:line="240" w:lineRule="auto"/>
        <w:jc w:val="center"/>
        <w:rPr>
          <w:b/>
          <w:sz w:val="32"/>
          <w:szCs w:val="32"/>
          <w:lang w:eastAsia="en-GB"/>
        </w:rPr>
      </w:pPr>
      <w:r w:rsidRPr="00D20933">
        <w:rPr>
          <w:noProof/>
          <w:lang w:eastAsia="en-GB"/>
        </w:rPr>
        <w:drawing>
          <wp:inline distT="0" distB="0" distL="0" distR="0" wp14:anchorId="6F1A6857" wp14:editId="6321BB54">
            <wp:extent cx="3324011" cy="3339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4011" cy="3339548"/>
                    </a:xfrm>
                    <a:prstGeom prst="rect">
                      <a:avLst/>
                    </a:prstGeom>
                  </pic:spPr>
                </pic:pic>
              </a:graphicData>
            </a:graphic>
          </wp:inline>
        </w:drawing>
      </w:r>
    </w:p>
    <w:p w:rsidR="00BF3198" w:rsidRDefault="00BF3198" w:rsidP="00DD0A1E">
      <w:pPr>
        <w:spacing w:after="0" w:line="240" w:lineRule="auto"/>
        <w:jc w:val="both"/>
      </w:pPr>
    </w:p>
    <w:p w:rsidR="00BF3198" w:rsidRPr="00BF3198" w:rsidRDefault="00BF3198" w:rsidP="00BF3198">
      <w:pPr>
        <w:spacing w:after="0" w:line="240" w:lineRule="auto"/>
        <w:jc w:val="both"/>
        <w:rPr>
          <w:rFonts w:ascii="Arial" w:hAnsi="Arial" w:cs="Arial"/>
          <w:sz w:val="24"/>
        </w:rPr>
      </w:pPr>
    </w:p>
    <w:p w:rsidR="000D18DB" w:rsidRDefault="000D18DB" w:rsidP="00DD0A1E">
      <w:pPr>
        <w:spacing w:after="0" w:line="240" w:lineRule="auto"/>
      </w:pPr>
    </w:p>
    <w:p w:rsidR="00BF3198" w:rsidRDefault="00BF3198" w:rsidP="00DD0A1E">
      <w:pPr>
        <w:spacing w:after="0" w:line="240" w:lineRule="auto"/>
        <w:sectPr w:rsidR="00BF3198" w:rsidSect="000D18DB">
          <w:headerReference w:type="default" r:id="rId9"/>
          <w:footerReference w:type="default" r:id="rId10"/>
          <w:pgSz w:w="11906" w:h="16838"/>
          <w:pgMar w:top="1440" w:right="1440" w:bottom="1440" w:left="1440" w:header="708" w:footer="708" w:gutter="0"/>
          <w:cols w:space="708"/>
          <w:docGrid w:linePitch="360"/>
        </w:sectPr>
      </w:pPr>
    </w:p>
    <w:p w:rsidR="00A02E20" w:rsidRDefault="00A02E20" w:rsidP="00DD0A1E">
      <w:pPr>
        <w:spacing w:after="0" w:line="240" w:lineRule="auto"/>
        <w:jc w:val="center"/>
        <w:rPr>
          <w:b/>
          <w:sz w:val="32"/>
          <w:szCs w:val="32"/>
          <w:lang w:eastAsia="en-GB"/>
        </w:rPr>
      </w:pPr>
      <w:r w:rsidRPr="00D20933">
        <w:rPr>
          <w:b/>
          <w:sz w:val="32"/>
          <w:szCs w:val="32"/>
          <w:lang w:eastAsia="en-GB"/>
        </w:rPr>
        <w:lastRenderedPageBreak/>
        <w:t xml:space="preserve">COVID-19 Risk Assessment for </w:t>
      </w:r>
      <w:r>
        <w:rPr>
          <w:b/>
          <w:sz w:val="32"/>
          <w:szCs w:val="32"/>
          <w:lang w:eastAsia="en-GB"/>
        </w:rPr>
        <w:t>S</w:t>
      </w:r>
      <w:r w:rsidRPr="00D20933">
        <w:rPr>
          <w:b/>
          <w:sz w:val="32"/>
          <w:szCs w:val="32"/>
          <w:lang w:eastAsia="en-GB"/>
        </w:rPr>
        <w:t>chools</w:t>
      </w:r>
      <w:r>
        <w:rPr>
          <w:b/>
          <w:sz w:val="32"/>
          <w:szCs w:val="32"/>
          <w:lang w:eastAsia="en-GB"/>
        </w:rPr>
        <w:t xml:space="preserve"> &amp; Educational Settings</w:t>
      </w:r>
    </w:p>
    <w:p w:rsidR="005179DA" w:rsidRDefault="005179DA" w:rsidP="00DD0A1E">
      <w:pPr>
        <w:spacing w:after="0" w:line="240" w:lineRule="auto"/>
        <w:rPr>
          <w:rFonts w:ascii="Arial" w:hAnsi="Arial" w:cs="Arial"/>
        </w:rPr>
      </w:pPr>
    </w:p>
    <w:tbl>
      <w:tblPr>
        <w:tblW w:w="5000" w:type="pct"/>
        <w:jc w:val="center"/>
        <w:tblBorders>
          <w:top w:val="single" w:sz="18" w:space="0" w:color="1F497D"/>
          <w:left w:val="single" w:sz="18" w:space="0" w:color="1F497D"/>
          <w:bottom w:val="single" w:sz="18" w:space="0" w:color="1F497D"/>
          <w:right w:val="single" w:sz="18" w:space="0" w:color="1F497D"/>
          <w:insideH w:val="single" w:sz="8" w:space="0" w:color="1F497D"/>
          <w:insideV w:val="single" w:sz="8" w:space="0" w:color="1F497D"/>
        </w:tblBorders>
        <w:tblLook w:val="04A0" w:firstRow="1" w:lastRow="0" w:firstColumn="1" w:lastColumn="0" w:noHBand="0" w:noVBand="1"/>
      </w:tblPr>
      <w:tblGrid>
        <w:gridCol w:w="1561"/>
        <w:gridCol w:w="1250"/>
        <w:gridCol w:w="4478"/>
        <w:gridCol w:w="897"/>
        <w:gridCol w:w="2288"/>
        <w:gridCol w:w="1650"/>
        <w:gridCol w:w="1384"/>
        <w:gridCol w:w="666"/>
      </w:tblGrid>
      <w:tr w:rsidR="008A286A" w:rsidRPr="008A286A" w:rsidTr="008A286A">
        <w:trPr>
          <w:jc w:val="center"/>
        </w:trPr>
        <w:tc>
          <w:tcPr>
            <w:tcW w:w="5000" w:type="pct"/>
            <w:gridSpan w:val="8"/>
            <w:tcBorders>
              <w:top w:val="single" w:sz="18" w:space="0" w:color="1F497D"/>
              <w:left w:val="single" w:sz="18" w:space="0" w:color="1F497D"/>
              <w:bottom w:val="single" w:sz="8" w:space="0" w:color="1F497D"/>
              <w:right w:val="single" w:sz="18" w:space="0" w:color="1F497D"/>
            </w:tcBorders>
            <w:shd w:val="clear" w:color="auto" w:fill="C6D9F1"/>
            <w:vAlign w:val="center"/>
            <w:hideMark/>
          </w:tcPr>
          <w:p w:rsidR="008A286A" w:rsidRPr="008A286A" w:rsidRDefault="00901EA8" w:rsidP="00DD0A1E">
            <w:pPr>
              <w:spacing w:after="0" w:line="240" w:lineRule="auto"/>
              <w:jc w:val="center"/>
              <w:rPr>
                <w:rFonts w:ascii="Arial" w:eastAsia="Times New Roman" w:hAnsi="Arial" w:cs="Arial"/>
                <w:b/>
                <w:i/>
                <w:color w:val="0066FF"/>
                <w:sz w:val="24"/>
                <w:szCs w:val="24"/>
                <w:u w:val="single"/>
              </w:rPr>
            </w:pPr>
            <w:r w:rsidRPr="00E90C08">
              <w:rPr>
                <w:rFonts w:ascii="Arial" w:eastAsia="Times New Roman" w:hAnsi="Arial" w:cs="Arial"/>
                <w:b/>
                <w:sz w:val="24"/>
                <w:szCs w:val="24"/>
                <w:highlight w:val="yellow"/>
              </w:rPr>
              <w:t xml:space="preserve">Risk Assessment For </w:t>
            </w:r>
            <w:proofErr w:type="spellStart"/>
            <w:r w:rsidRPr="00E90C08">
              <w:rPr>
                <w:rFonts w:ascii="Arial" w:eastAsia="Times New Roman" w:hAnsi="Arial" w:cs="Arial"/>
                <w:b/>
                <w:sz w:val="24"/>
                <w:szCs w:val="24"/>
                <w:highlight w:val="yellow"/>
              </w:rPr>
              <w:t>Deerhurst</w:t>
            </w:r>
            <w:proofErr w:type="spellEnd"/>
            <w:r w:rsidRPr="00E90C08">
              <w:rPr>
                <w:rFonts w:ascii="Arial" w:eastAsia="Times New Roman" w:hAnsi="Arial" w:cs="Arial"/>
                <w:b/>
                <w:sz w:val="24"/>
                <w:szCs w:val="24"/>
                <w:highlight w:val="yellow"/>
              </w:rPr>
              <w:t xml:space="preserve"> and </w:t>
            </w:r>
            <w:proofErr w:type="spellStart"/>
            <w:r w:rsidRPr="00E90C08">
              <w:rPr>
                <w:rFonts w:ascii="Arial" w:eastAsia="Times New Roman" w:hAnsi="Arial" w:cs="Arial"/>
                <w:b/>
                <w:sz w:val="24"/>
                <w:szCs w:val="24"/>
                <w:highlight w:val="yellow"/>
              </w:rPr>
              <w:t>Apperley</w:t>
            </w:r>
            <w:proofErr w:type="spellEnd"/>
            <w:r w:rsidRPr="00E90C08">
              <w:rPr>
                <w:rFonts w:ascii="Arial" w:eastAsia="Times New Roman" w:hAnsi="Arial" w:cs="Arial"/>
                <w:b/>
                <w:sz w:val="24"/>
                <w:szCs w:val="24"/>
                <w:highlight w:val="yellow"/>
              </w:rPr>
              <w:t xml:space="preserve"> CE Primary School</w:t>
            </w:r>
          </w:p>
        </w:tc>
      </w:tr>
      <w:tr w:rsidR="00CC241D" w:rsidRPr="008A286A" w:rsidTr="00006FD7">
        <w:trPr>
          <w:jc w:val="center"/>
        </w:trPr>
        <w:tc>
          <w:tcPr>
            <w:tcW w:w="551" w:type="pct"/>
            <w:tcBorders>
              <w:top w:val="single" w:sz="8" w:space="0" w:color="1F497D"/>
              <w:left w:val="single" w:sz="1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Hazards</w:t>
            </w:r>
          </w:p>
        </w:tc>
        <w:tc>
          <w:tcPr>
            <w:tcW w:w="441"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Who is at risk?</w:t>
            </w:r>
          </w:p>
        </w:tc>
        <w:tc>
          <w:tcPr>
            <w:tcW w:w="1580"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What are you already doing?</w:t>
            </w:r>
          </w:p>
        </w:tc>
        <w:tc>
          <w:tcPr>
            <w:tcW w:w="316"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 xml:space="preserve">Is enough to manage the risks? </w:t>
            </w:r>
          </w:p>
        </w:tc>
        <w:tc>
          <w:tcPr>
            <w:tcW w:w="807"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What further action is necessary?</w:t>
            </w:r>
          </w:p>
        </w:tc>
        <w:tc>
          <w:tcPr>
            <w:tcW w:w="582"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Action by whom?</w:t>
            </w:r>
          </w:p>
        </w:tc>
        <w:tc>
          <w:tcPr>
            <w:tcW w:w="488"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Action by when?</w:t>
            </w:r>
          </w:p>
        </w:tc>
        <w:tc>
          <w:tcPr>
            <w:tcW w:w="235" w:type="pct"/>
            <w:tcBorders>
              <w:top w:val="single" w:sz="8" w:space="0" w:color="1F497D"/>
              <w:left w:val="single" w:sz="8" w:space="0" w:color="1F497D"/>
              <w:bottom w:val="single" w:sz="18" w:space="0" w:color="1F497D"/>
              <w:right w:val="single" w:sz="1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Done</w:t>
            </w:r>
          </w:p>
        </w:tc>
      </w:tr>
      <w:tr w:rsidR="00585498"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DD0A1E" w:rsidRPr="0029729C" w:rsidRDefault="00CF4F1A" w:rsidP="00DD0A1E">
            <w:pPr>
              <w:pStyle w:val="Default"/>
              <w:rPr>
                <w:b/>
                <w:bCs/>
                <w:sz w:val="20"/>
                <w:szCs w:val="20"/>
              </w:rPr>
            </w:pPr>
            <w:r>
              <w:rPr>
                <w:b/>
                <w:sz w:val="20"/>
              </w:rPr>
              <w:t xml:space="preserve">Person showing symptoms </w:t>
            </w:r>
            <w:r w:rsidR="00917375">
              <w:rPr>
                <w:b/>
                <w:sz w:val="20"/>
              </w:rPr>
              <w:t>or positive test result</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DD0A1E" w:rsidRDefault="00DD0A1E" w:rsidP="00DD0A1E">
            <w:pPr>
              <w:spacing w:after="0" w:line="240" w:lineRule="auto"/>
              <w:rPr>
                <w:rFonts w:ascii="Arial" w:hAnsi="Arial" w:cs="Arial"/>
                <w:sz w:val="20"/>
              </w:rPr>
            </w:pPr>
            <w:r>
              <w:rPr>
                <w:rFonts w:ascii="Arial" w:hAnsi="Arial" w:cs="Arial"/>
                <w:sz w:val="20"/>
              </w:rPr>
              <w:t>Employees</w:t>
            </w:r>
          </w:p>
          <w:p w:rsidR="00DD0A1E" w:rsidRDefault="00DD0A1E"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DD0A1E" w:rsidRDefault="00DD0A1E" w:rsidP="00DD0A1E">
            <w:pPr>
              <w:spacing w:after="0" w:line="240" w:lineRule="auto"/>
              <w:rPr>
                <w:rFonts w:ascii="Arial" w:hAnsi="Arial" w:cs="Arial"/>
                <w:sz w:val="20"/>
              </w:rPr>
            </w:pPr>
            <w:r>
              <w:rPr>
                <w:rFonts w:ascii="Arial" w:hAnsi="Arial" w:cs="Arial"/>
                <w:sz w:val="20"/>
              </w:rPr>
              <w:t>Families</w:t>
            </w:r>
          </w:p>
          <w:p w:rsidR="00DD0A1E" w:rsidRDefault="00DD0A1E" w:rsidP="00DD0A1E">
            <w:pPr>
              <w:spacing w:after="0" w:line="240" w:lineRule="auto"/>
              <w:rPr>
                <w:rFonts w:ascii="Arial" w:hAnsi="Arial" w:cs="Arial"/>
                <w:sz w:val="20"/>
              </w:rPr>
            </w:pPr>
            <w:r>
              <w:rPr>
                <w:rFonts w:ascii="Arial" w:hAnsi="Arial" w:cs="Arial"/>
                <w:sz w:val="20"/>
              </w:rPr>
              <w:t>Contractors</w:t>
            </w:r>
          </w:p>
          <w:p w:rsidR="00DD0A1E" w:rsidRDefault="00DD0A1E" w:rsidP="00DD0A1E">
            <w:pPr>
              <w:spacing w:after="0" w:line="240" w:lineRule="auto"/>
              <w:rPr>
                <w:rFonts w:ascii="Arial" w:hAnsi="Arial" w:cs="Arial"/>
                <w:sz w:val="20"/>
              </w:rPr>
            </w:pPr>
            <w:r>
              <w:rPr>
                <w:rFonts w:ascii="Arial" w:hAnsi="Arial" w:cs="Arial"/>
                <w:sz w:val="20"/>
              </w:rPr>
              <w:t>Visitors</w:t>
            </w:r>
          </w:p>
          <w:p w:rsidR="00DD0A1E" w:rsidRPr="00E046E8" w:rsidRDefault="00DD0A1E" w:rsidP="00DD0A1E">
            <w:pPr>
              <w:spacing w:after="0" w:line="240" w:lineRule="auto"/>
              <w:rPr>
                <w:rFonts w:ascii="Arial" w:hAnsi="Arial" w:cs="Arial"/>
                <w:sz w:val="20"/>
              </w:rPr>
            </w:pPr>
            <w:r>
              <w:rPr>
                <w:rFonts w:ascii="Arial" w:hAnsi="Arial" w:cs="Arial"/>
                <w:sz w:val="20"/>
              </w:rPr>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414A9E" w:rsidRDefault="00CF4F1A" w:rsidP="00130877">
            <w:pPr>
              <w:pStyle w:val="Default"/>
              <w:numPr>
                <w:ilvl w:val="0"/>
                <w:numId w:val="16"/>
              </w:numPr>
              <w:rPr>
                <w:color w:val="auto"/>
                <w:sz w:val="20"/>
              </w:rPr>
            </w:pPr>
            <w:r>
              <w:rPr>
                <w:color w:val="auto"/>
                <w:sz w:val="20"/>
              </w:rPr>
              <w:t>Refer to</w:t>
            </w:r>
            <w:r w:rsidR="00414A9E">
              <w:rPr>
                <w:color w:val="auto"/>
                <w:sz w:val="20"/>
              </w:rPr>
              <w:t xml:space="preserve"> </w:t>
            </w:r>
            <w:r>
              <w:rPr>
                <w:color w:val="auto"/>
                <w:sz w:val="20"/>
              </w:rPr>
              <w:t xml:space="preserve">GCC COVID Response Checklist </w:t>
            </w:r>
            <w:r w:rsidR="004770DF">
              <w:rPr>
                <w:color w:val="auto"/>
                <w:sz w:val="20"/>
              </w:rPr>
              <w:t>and</w:t>
            </w:r>
            <w:r>
              <w:rPr>
                <w:color w:val="auto"/>
                <w:sz w:val="20"/>
              </w:rPr>
              <w:t xml:space="preserve"> </w:t>
            </w:r>
            <w:r w:rsidR="00414A9E">
              <w:rPr>
                <w:color w:val="auto"/>
                <w:sz w:val="20"/>
              </w:rPr>
              <w:t>public health advice on testing, self-isolation and managing confirmed cases of COVID-19</w:t>
            </w:r>
            <w:r w:rsidR="004770DF">
              <w:rPr>
                <w:color w:val="auto"/>
                <w:sz w:val="20"/>
              </w:rPr>
              <w:t>.</w:t>
            </w:r>
          </w:p>
          <w:p w:rsidR="004770DF" w:rsidRDefault="004770DF" w:rsidP="00130877">
            <w:pPr>
              <w:pStyle w:val="Default"/>
              <w:numPr>
                <w:ilvl w:val="0"/>
                <w:numId w:val="16"/>
              </w:numPr>
              <w:rPr>
                <w:color w:val="auto"/>
                <w:sz w:val="20"/>
              </w:rPr>
            </w:pPr>
            <w:r>
              <w:rPr>
                <w:color w:val="auto"/>
                <w:sz w:val="20"/>
              </w:rPr>
              <w:t xml:space="preserve">Regular communications that persons are not to </w:t>
            </w:r>
            <w:r w:rsidRPr="004770DF">
              <w:rPr>
                <w:color w:val="auto"/>
                <w:sz w:val="20"/>
              </w:rPr>
              <w:t>come into school if they have symptoms, have had a positive test result or other reasons requiring them to stay at home due to the risk of them passing on COVID-19 (</w:t>
            </w:r>
            <w:r>
              <w:rPr>
                <w:color w:val="auto"/>
                <w:sz w:val="20"/>
              </w:rPr>
              <w:t>e.g.</w:t>
            </w:r>
            <w:r w:rsidRPr="004770DF">
              <w:rPr>
                <w:color w:val="auto"/>
                <w:sz w:val="20"/>
              </w:rPr>
              <w:t xml:space="preserve"> they are required to quarantine).</w:t>
            </w:r>
          </w:p>
          <w:p w:rsidR="004770DF" w:rsidRPr="004770DF" w:rsidRDefault="004770DF" w:rsidP="00130877">
            <w:pPr>
              <w:pStyle w:val="Default"/>
              <w:numPr>
                <w:ilvl w:val="0"/>
                <w:numId w:val="16"/>
              </w:numPr>
              <w:rPr>
                <w:color w:val="auto"/>
                <w:sz w:val="20"/>
              </w:rPr>
            </w:pPr>
            <w:r w:rsidRPr="004770DF">
              <w:rPr>
                <w:color w:val="auto"/>
                <w:sz w:val="20"/>
              </w:rPr>
              <w:t>If anyone in your school develops COVID-19 symptoms</w:t>
            </w:r>
            <w:r>
              <w:rPr>
                <w:color w:val="auto"/>
                <w:sz w:val="20"/>
              </w:rPr>
              <w:t xml:space="preserve"> they will be</w:t>
            </w:r>
            <w:r w:rsidRPr="004770DF">
              <w:rPr>
                <w:color w:val="auto"/>
                <w:sz w:val="20"/>
              </w:rPr>
              <w:t xml:space="preserve"> sen</w:t>
            </w:r>
            <w:r>
              <w:rPr>
                <w:color w:val="auto"/>
                <w:sz w:val="20"/>
              </w:rPr>
              <w:t xml:space="preserve">t </w:t>
            </w:r>
            <w:r w:rsidRPr="004770DF">
              <w:rPr>
                <w:color w:val="auto"/>
                <w:sz w:val="20"/>
              </w:rPr>
              <w:t>home.</w:t>
            </w:r>
          </w:p>
          <w:p w:rsidR="004770DF" w:rsidRPr="004770DF" w:rsidRDefault="004770DF" w:rsidP="00130877">
            <w:pPr>
              <w:pStyle w:val="Default"/>
              <w:numPr>
                <w:ilvl w:val="0"/>
                <w:numId w:val="16"/>
              </w:numPr>
              <w:rPr>
                <w:sz w:val="20"/>
              </w:rPr>
            </w:pPr>
            <w:r w:rsidRPr="004770DF">
              <w:rPr>
                <w:sz w:val="20"/>
              </w:rPr>
              <w:t xml:space="preserve">An </w:t>
            </w:r>
            <w:proofErr w:type="gramStart"/>
            <w:r w:rsidRPr="004770DF">
              <w:rPr>
                <w:sz w:val="20"/>
              </w:rPr>
              <w:t>unwell</w:t>
            </w:r>
            <w:proofErr w:type="gramEnd"/>
            <w:r w:rsidRPr="004770DF">
              <w:rPr>
                <w:sz w:val="20"/>
              </w:rPr>
              <w:t xml:space="preserve"> child awaiting collection will be isolated in a suitable room with or without adult supervision (depending on age and needs of the child).</w:t>
            </w:r>
          </w:p>
          <w:p w:rsidR="004770DF" w:rsidRPr="004770DF" w:rsidRDefault="004770DF" w:rsidP="00130877">
            <w:pPr>
              <w:pStyle w:val="Default"/>
              <w:numPr>
                <w:ilvl w:val="0"/>
                <w:numId w:val="16"/>
              </w:numPr>
              <w:rPr>
                <w:sz w:val="20"/>
              </w:rPr>
            </w:pPr>
            <w:r w:rsidRPr="004770DF">
              <w:rPr>
                <w:sz w:val="20"/>
              </w:rPr>
              <w:t>Staff caring for a child awaiting collection to keep a distance of 2 metres.</w:t>
            </w:r>
          </w:p>
          <w:p w:rsidR="004770DF" w:rsidRPr="004770DF" w:rsidRDefault="004770DF" w:rsidP="00130877">
            <w:pPr>
              <w:pStyle w:val="Default"/>
              <w:numPr>
                <w:ilvl w:val="0"/>
                <w:numId w:val="16"/>
              </w:numPr>
              <w:rPr>
                <w:sz w:val="20"/>
              </w:rPr>
            </w:pPr>
            <w:r w:rsidRPr="004770DF">
              <w:rPr>
                <w:sz w:val="20"/>
              </w:rPr>
              <w:t>PPE to be worn by staff caring for the child, including:</w:t>
            </w:r>
          </w:p>
          <w:p w:rsidR="004770DF" w:rsidRPr="004770DF" w:rsidRDefault="004770DF" w:rsidP="00130877">
            <w:pPr>
              <w:pStyle w:val="Default"/>
              <w:numPr>
                <w:ilvl w:val="1"/>
                <w:numId w:val="16"/>
              </w:numPr>
              <w:rPr>
                <w:sz w:val="20"/>
              </w:rPr>
            </w:pPr>
            <w:proofErr w:type="gramStart"/>
            <w:r w:rsidRPr="004770DF">
              <w:rPr>
                <w:sz w:val="20"/>
              </w:rPr>
              <w:t>a</w:t>
            </w:r>
            <w:proofErr w:type="gramEnd"/>
            <w:r w:rsidRPr="004770DF">
              <w:rPr>
                <w:sz w:val="20"/>
              </w:rPr>
              <w:t xml:space="preserve"> face mask worn if a distance of 2 metres cannot be maintained.</w:t>
            </w:r>
          </w:p>
          <w:p w:rsidR="004770DF" w:rsidRPr="004770DF" w:rsidRDefault="004770DF" w:rsidP="00130877">
            <w:pPr>
              <w:pStyle w:val="Default"/>
              <w:numPr>
                <w:ilvl w:val="1"/>
                <w:numId w:val="16"/>
              </w:numPr>
              <w:rPr>
                <w:sz w:val="20"/>
              </w:rPr>
            </w:pPr>
            <w:r w:rsidRPr="004770DF">
              <w:rPr>
                <w:sz w:val="20"/>
              </w:rPr>
              <w:t>if contact is necessary, then gloves, an apron and a face mask should be worn</w:t>
            </w:r>
          </w:p>
          <w:p w:rsidR="004770DF" w:rsidRPr="004770DF" w:rsidRDefault="004770DF" w:rsidP="00130877">
            <w:pPr>
              <w:pStyle w:val="Default"/>
              <w:numPr>
                <w:ilvl w:val="1"/>
                <w:numId w:val="16"/>
              </w:numPr>
              <w:rPr>
                <w:sz w:val="20"/>
              </w:rPr>
            </w:pPr>
            <w:proofErr w:type="gramStart"/>
            <w:r w:rsidRPr="004770DF">
              <w:rPr>
                <w:sz w:val="20"/>
              </w:rPr>
              <w:lastRenderedPageBreak/>
              <w:t>eye</w:t>
            </w:r>
            <w:proofErr w:type="gramEnd"/>
            <w:r w:rsidRPr="004770DF">
              <w:rPr>
                <w:sz w:val="20"/>
              </w:rPr>
              <w:t xml:space="preserve"> protection where there is a risk of fluids entering the eye, for example, from coughing, spitting or vomiting.</w:t>
            </w:r>
          </w:p>
          <w:p w:rsidR="004770DF" w:rsidRPr="004770DF" w:rsidRDefault="004770DF" w:rsidP="00130877">
            <w:pPr>
              <w:pStyle w:val="Default"/>
              <w:numPr>
                <w:ilvl w:val="0"/>
                <w:numId w:val="16"/>
              </w:numPr>
              <w:rPr>
                <w:sz w:val="20"/>
              </w:rPr>
            </w:pPr>
            <w:r w:rsidRPr="004770DF">
              <w:rPr>
                <w:sz w:val="20"/>
              </w:rPr>
              <w:t>Staff to wash their hands after caring for a child with symptoms.</w:t>
            </w:r>
          </w:p>
          <w:p w:rsidR="004770DF" w:rsidRDefault="004770DF" w:rsidP="00130877">
            <w:pPr>
              <w:pStyle w:val="Default"/>
              <w:numPr>
                <w:ilvl w:val="0"/>
                <w:numId w:val="16"/>
              </w:numPr>
              <w:rPr>
                <w:sz w:val="20"/>
              </w:rPr>
            </w:pPr>
            <w:r w:rsidRPr="004770DF">
              <w:rPr>
                <w:sz w:val="20"/>
              </w:rPr>
              <w:t>All areas where a person with symptoms has been to be cleaned after they have left.</w:t>
            </w:r>
          </w:p>
          <w:p w:rsidR="00130877" w:rsidRPr="00130877" w:rsidRDefault="00130877" w:rsidP="00130877">
            <w:pPr>
              <w:pStyle w:val="Default"/>
              <w:numPr>
                <w:ilvl w:val="0"/>
                <w:numId w:val="16"/>
              </w:numPr>
              <w:rPr>
                <w:sz w:val="20"/>
                <w:szCs w:val="23"/>
              </w:rPr>
            </w:pPr>
            <w:r>
              <w:rPr>
                <w:color w:val="auto"/>
                <w:sz w:val="20"/>
              </w:rPr>
              <w:t>Follow threshold guidance in school outbreak management plan for reporting and managing an outbreak</w:t>
            </w:r>
            <w:r w:rsidR="002D5FFF">
              <w:rPr>
                <w:color w:val="auto"/>
                <w:sz w:val="20"/>
              </w:rPr>
              <w:t>.</w:t>
            </w:r>
          </w:p>
          <w:p w:rsidR="00414A9E" w:rsidRPr="001C3DFA" w:rsidRDefault="004770DF" w:rsidP="00130877">
            <w:pPr>
              <w:pStyle w:val="Default"/>
              <w:numPr>
                <w:ilvl w:val="0"/>
                <w:numId w:val="16"/>
              </w:numPr>
              <w:rPr>
                <w:color w:val="auto"/>
                <w:sz w:val="16"/>
              </w:rPr>
            </w:pPr>
            <w:r>
              <w:rPr>
                <w:sz w:val="20"/>
              </w:rPr>
              <w:t>S</w:t>
            </w:r>
            <w:r w:rsidR="00414A9E">
              <w:rPr>
                <w:sz w:val="20"/>
              </w:rPr>
              <w:t>chool has sufficient supplies of PPE, face coverings, cleaning materials and hand washing/sanitising liquids</w:t>
            </w:r>
            <w:r>
              <w:rPr>
                <w:sz w:val="20"/>
              </w:rPr>
              <w:t>.</w:t>
            </w:r>
          </w:p>
          <w:p w:rsidR="00DD0A1E" w:rsidRDefault="00414A9E" w:rsidP="00130877">
            <w:pPr>
              <w:pStyle w:val="Default"/>
              <w:numPr>
                <w:ilvl w:val="0"/>
                <w:numId w:val="16"/>
              </w:numPr>
              <w:rPr>
                <w:color w:val="auto"/>
                <w:sz w:val="20"/>
              </w:rPr>
            </w:pPr>
            <w:r>
              <w:rPr>
                <w:color w:val="auto"/>
                <w:sz w:val="20"/>
              </w:rPr>
              <w:t xml:space="preserve">Update staff, pupils, stakeholders and visitors on changes in practice – </w:t>
            </w:r>
            <w:proofErr w:type="spellStart"/>
            <w:r w:rsidR="002D5FFF">
              <w:rPr>
                <w:color w:val="auto"/>
                <w:sz w:val="20"/>
              </w:rPr>
              <w:t>covid</w:t>
            </w:r>
            <w:proofErr w:type="spellEnd"/>
            <w:r w:rsidR="002D5FFF">
              <w:rPr>
                <w:color w:val="auto"/>
                <w:sz w:val="20"/>
              </w:rPr>
              <w:t xml:space="preserve"> safe</w:t>
            </w:r>
            <w:r>
              <w:rPr>
                <w:color w:val="auto"/>
                <w:sz w:val="20"/>
              </w:rPr>
              <w:t xml:space="preserve"> measures</w:t>
            </w:r>
            <w:r w:rsidR="00917375">
              <w:rPr>
                <w:color w:val="auto"/>
                <w:sz w:val="20"/>
              </w:rPr>
              <w:t>.</w:t>
            </w:r>
          </w:p>
          <w:p w:rsidR="00917375" w:rsidRPr="001C3DFA" w:rsidRDefault="00917375" w:rsidP="00130877">
            <w:pPr>
              <w:pStyle w:val="Default"/>
              <w:numPr>
                <w:ilvl w:val="0"/>
                <w:numId w:val="16"/>
              </w:numPr>
              <w:rPr>
                <w:color w:val="auto"/>
                <w:sz w:val="20"/>
              </w:rPr>
            </w:pPr>
            <w:r w:rsidRPr="00917375">
              <w:rPr>
                <w:color w:val="auto"/>
                <w:sz w:val="20"/>
              </w:rPr>
              <w:t>If a parent</w:t>
            </w:r>
            <w:r>
              <w:rPr>
                <w:color w:val="auto"/>
                <w:sz w:val="20"/>
              </w:rPr>
              <w:t>/</w:t>
            </w:r>
            <w:r w:rsidRPr="00917375">
              <w:rPr>
                <w:color w:val="auto"/>
                <w:sz w:val="20"/>
              </w:rPr>
              <w:t>carer insists on a pupil attending your school</w:t>
            </w:r>
            <w:r>
              <w:rPr>
                <w:color w:val="auto"/>
                <w:sz w:val="20"/>
              </w:rPr>
              <w:t xml:space="preserve"> with symptoms</w:t>
            </w:r>
            <w:r w:rsidRPr="00917375">
              <w:rPr>
                <w:color w:val="auto"/>
                <w:sz w:val="20"/>
              </w:rPr>
              <w:t xml:space="preserve">, </w:t>
            </w:r>
            <w:r>
              <w:rPr>
                <w:color w:val="auto"/>
                <w:sz w:val="20"/>
              </w:rPr>
              <w:t>Headteacher may</w:t>
            </w:r>
            <w:r w:rsidRPr="00917375">
              <w:rPr>
                <w:color w:val="auto"/>
                <w:sz w:val="20"/>
              </w:rPr>
              <w:t xml:space="preserve"> refuse the pupil if, in </w:t>
            </w:r>
            <w:r>
              <w:rPr>
                <w:color w:val="auto"/>
                <w:sz w:val="20"/>
              </w:rPr>
              <w:t>their</w:t>
            </w:r>
            <w:r w:rsidRPr="00917375">
              <w:rPr>
                <w:color w:val="auto"/>
                <w:sz w:val="20"/>
              </w:rPr>
              <w:t xml:space="preserve"> reasonable judgement, it is necessary to protect other pupils and staff from possible infection with COVID-19.</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DD0A1E" w:rsidRPr="008A286A" w:rsidRDefault="00DD0A1E"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1C3DFA" w:rsidRDefault="001C3DFA" w:rsidP="001C3DFA">
            <w:pPr>
              <w:spacing w:after="0" w:line="240" w:lineRule="auto"/>
              <w:rPr>
                <w:rFonts w:ascii="Arial" w:hAnsi="Arial" w:cs="Arial"/>
                <w:sz w:val="20"/>
              </w:rPr>
            </w:pPr>
            <w:r>
              <w:rPr>
                <w:rFonts w:ascii="Arial" w:hAnsi="Arial" w:cs="Arial"/>
                <w:sz w:val="20"/>
              </w:rPr>
              <w:t>Increase the use of home testing by staff (primaries)</w:t>
            </w:r>
          </w:p>
          <w:p w:rsidR="001C3DFA" w:rsidRDefault="001C3DFA" w:rsidP="001C3DFA">
            <w:pPr>
              <w:spacing w:after="0" w:line="240" w:lineRule="auto"/>
              <w:rPr>
                <w:rFonts w:ascii="Arial" w:hAnsi="Arial" w:cs="Arial"/>
                <w:sz w:val="20"/>
              </w:rPr>
            </w:pPr>
          </w:p>
          <w:p w:rsidR="001C3DFA" w:rsidRDefault="001C3DFA" w:rsidP="001C3DFA">
            <w:pPr>
              <w:spacing w:after="0" w:line="240" w:lineRule="auto"/>
              <w:rPr>
                <w:rFonts w:ascii="Arial" w:hAnsi="Arial" w:cs="Arial"/>
                <w:sz w:val="20"/>
              </w:rPr>
            </w:pPr>
          </w:p>
          <w:p w:rsidR="001C3DFA" w:rsidRDefault="001C3DFA" w:rsidP="001C3DFA">
            <w:pPr>
              <w:spacing w:after="0" w:line="240" w:lineRule="auto"/>
              <w:rPr>
                <w:rFonts w:ascii="Arial" w:hAnsi="Arial" w:cs="Arial"/>
                <w:sz w:val="20"/>
              </w:rPr>
            </w:pPr>
            <w:r>
              <w:rPr>
                <w:rFonts w:ascii="Arial" w:hAnsi="Arial" w:cs="Arial"/>
                <w:sz w:val="20"/>
              </w:rPr>
              <w:t>Consider reintroducing face coverings and bubbles temporarily</w:t>
            </w:r>
          </w:p>
          <w:p w:rsidR="001C3DFA" w:rsidRDefault="001C3DFA" w:rsidP="001C3DFA">
            <w:pPr>
              <w:spacing w:after="0" w:line="240" w:lineRule="auto"/>
              <w:rPr>
                <w:rFonts w:ascii="Arial" w:hAnsi="Arial" w:cs="Arial"/>
                <w:sz w:val="20"/>
              </w:rPr>
            </w:pPr>
          </w:p>
          <w:p w:rsidR="00DD0A1E" w:rsidRDefault="001C3DFA" w:rsidP="001C3DFA">
            <w:pPr>
              <w:spacing w:after="0" w:line="240" w:lineRule="auto"/>
              <w:rPr>
                <w:rFonts w:ascii="Arial" w:hAnsi="Arial" w:cs="Arial"/>
                <w:sz w:val="20"/>
              </w:rPr>
            </w:pPr>
            <w:r>
              <w:rPr>
                <w:rFonts w:ascii="Arial" w:hAnsi="Arial" w:cs="Arial"/>
                <w:sz w:val="20"/>
              </w:rPr>
              <w:t>Attendance restriction will only be recommended by the government as a last resort.</w:t>
            </w:r>
          </w:p>
          <w:p w:rsidR="00CC241D" w:rsidRDefault="00CC241D" w:rsidP="001C3DFA">
            <w:pPr>
              <w:spacing w:after="0" w:line="240" w:lineRule="auto"/>
              <w:rPr>
                <w:rFonts w:ascii="Arial" w:hAnsi="Arial" w:cs="Arial"/>
                <w:sz w:val="20"/>
              </w:rPr>
            </w:pPr>
          </w:p>
          <w:p w:rsidR="00CC241D" w:rsidRPr="00CC241D" w:rsidRDefault="00CC241D" w:rsidP="00CC241D">
            <w:pPr>
              <w:numPr>
                <w:ilvl w:val="0"/>
                <w:numId w:val="24"/>
              </w:numPr>
              <w:shd w:val="clear" w:color="auto" w:fill="FFFFFF"/>
              <w:spacing w:before="300" w:after="300" w:line="240" w:lineRule="auto"/>
              <w:rPr>
                <w:rFonts w:eastAsia="Times New Roman"/>
                <w:b/>
                <w:i/>
                <w:lang w:eastAsia="en-GB"/>
              </w:rPr>
            </w:pPr>
            <w:r w:rsidRPr="00CC241D">
              <w:rPr>
                <w:rFonts w:eastAsia="Times New Roman"/>
                <w:b/>
                <w:i/>
                <w:lang w:eastAsia="en-GB"/>
              </w:rPr>
              <w:t xml:space="preserve">Individuals are not required to self-isolate if they live in the same household as someone with COVID-19, or </w:t>
            </w:r>
            <w:r w:rsidRPr="00CC241D">
              <w:rPr>
                <w:rFonts w:eastAsia="Times New Roman"/>
                <w:b/>
                <w:i/>
                <w:lang w:eastAsia="en-GB"/>
              </w:rPr>
              <w:lastRenderedPageBreak/>
              <w:t>are a close contact of someone with COVID-19, and any of the following apply:</w:t>
            </w:r>
          </w:p>
          <w:p w:rsidR="00CC241D" w:rsidRPr="00CC241D" w:rsidRDefault="00CC241D" w:rsidP="00CC241D">
            <w:pPr>
              <w:numPr>
                <w:ilvl w:val="0"/>
                <w:numId w:val="25"/>
              </w:numPr>
              <w:shd w:val="clear" w:color="auto" w:fill="FFFFFF"/>
              <w:spacing w:after="75" w:line="240" w:lineRule="auto"/>
              <w:ind w:left="1020"/>
              <w:rPr>
                <w:b/>
                <w:i/>
                <w:lang w:eastAsia="en-GB"/>
              </w:rPr>
            </w:pPr>
            <w:r w:rsidRPr="00CC241D">
              <w:rPr>
                <w:rFonts w:eastAsiaTheme="minorEastAsia"/>
                <w:b/>
                <w:i/>
                <w:lang w:eastAsia="en-GB"/>
              </w:rPr>
              <w:t>they are fully vaccinated</w:t>
            </w:r>
          </w:p>
          <w:p w:rsidR="00CC241D" w:rsidRPr="00CC241D" w:rsidRDefault="00CC241D" w:rsidP="00CC241D">
            <w:pPr>
              <w:numPr>
                <w:ilvl w:val="0"/>
                <w:numId w:val="25"/>
              </w:numPr>
              <w:shd w:val="clear" w:color="auto" w:fill="FFFFFF"/>
              <w:spacing w:after="75" w:line="240" w:lineRule="auto"/>
              <w:ind w:left="1020"/>
              <w:rPr>
                <w:rFonts w:eastAsiaTheme="minorEastAsia"/>
                <w:b/>
                <w:i/>
                <w:lang w:eastAsia="en-GB"/>
              </w:rPr>
            </w:pPr>
            <w:r w:rsidRPr="00CC241D">
              <w:rPr>
                <w:rFonts w:eastAsiaTheme="minorEastAsia"/>
                <w:b/>
                <w:i/>
                <w:lang w:eastAsia="en-GB"/>
              </w:rPr>
              <w:t>they are below the age of 18 years and 6 months</w:t>
            </w:r>
          </w:p>
          <w:p w:rsidR="00CC241D" w:rsidRPr="00CC241D" w:rsidRDefault="00CC241D" w:rsidP="00CC241D">
            <w:pPr>
              <w:numPr>
                <w:ilvl w:val="0"/>
                <w:numId w:val="25"/>
              </w:numPr>
              <w:shd w:val="clear" w:color="auto" w:fill="FFFFFF"/>
              <w:spacing w:after="75" w:line="240" w:lineRule="auto"/>
              <w:ind w:left="1020"/>
              <w:rPr>
                <w:rFonts w:eastAsiaTheme="minorEastAsia"/>
                <w:b/>
                <w:i/>
                <w:lang w:eastAsia="en-GB"/>
              </w:rPr>
            </w:pPr>
            <w:r w:rsidRPr="00CC241D">
              <w:rPr>
                <w:rFonts w:eastAsiaTheme="minorEastAsia"/>
                <w:b/>
                <w:i/>
                <w:lang w:eastAsia="en-GB"/>
              </w:rPr>
              <w:t>they have taken part in or are currently part of an approved COVID-19 vaccine trial</w:t>
            </w:r>
          </w:p>
          <w:p w:rsidR="00CC241D" w:rsidRPr="00CC241D" w:rsidRDefault="00CC241D" w:rsidP="00CC241D">
            <w:pPr>
              <w:numPr>
                <w:ilvl w:val="0"/>
                <w:numId w:val="25"/>
              </w:numPr>
              <w:shd w:val="clear" w:color="auto" w:fill="FFFFFF"/>
              <w:spacing w:after="75" w:line="240" w:lineRule="auto"/>
              <w:ind w:left="1020"/>
              <w:rPr>
                <w:rFonts w:eastAsiaTheme="minorEastAsia"/>
                <w:b/>
                <w:i/>
                <w:lang w:eastAsia="en-GB"/>
              </w:rPr>
            </w:pPr>
            <w:r w:rsidRPr="00CC241D">
              <w:rPr>
                <w:rFonts w:eastAsiaTheme="minorEastAsia"/>
                <w:b/>
                <w:i/>
                <w:lang w:eastAsia="en-GB"/>
              </w:rPr>
              <w:t>they are not able to get vaccinated for medical reasons</w:t>
            </w:r>
          </w:p>
          <w:p w:rsidR="00CC241D" w:rsidRPr="00CC241D" w:rsidRDefault="00CC241D" w:rsidP="00CC241D">
            <w:pPr>
              <w:shd w:val="clear" w:color="auto" w:fill="FFFFFF"/>
              <w:spacing w:after="75"/>
              <w:ind w:left="1020"/>
              <w:rPr>
                <w:rFonts w:eastAsiaTheme="minorEastAsia"/>
                <w:b/>
                <w:i/>
                <w:lang w:eastAsia="en-GB"/>
              </w:rPr>
            </w:pPr>
          </w:p>
          <w:p w:rsidR="00CC241D" w:rsidRPr="0040681B" w:rsidRDefault="00CC241D" w:rsidP="00CC241D">
            <w:pPr>
              <w:shd w:val="clear" w:color="auto" w:fill="FFFFFF"/>
              <w:ind w:left="660"/>
              <w:rPr>
                <w:rFonts w:eastAsiaTheme="minorEastAsia"/>
                <w:lang w:eastAsia="en-GB"/>
              </w:rPr>
            </w:pPr>
            <w:r w:rsidRPr="00CC241D">
              <w:rPr>
                <w:rFonts w:eastAsiaTheme="minorEastAsia"/>
                <w:b/>
                <w:i/>
                <w:lang w:eastAsia="en-GB"/>
              </w:rPr>
              <w:t>Instead, they will be contacted by NHS Test and Trace, informed they have been in close contact with a positive case and advised to take</w:t>
            </w:r>
            <w:r w:rsidRPr="0040681B">
              <w:rPr>
                <w:rFonts w:eastAsiaTheme="minorEastAsia"/>
                <w:lang w:eastAsia="en-GB"/>
              </w:rPr>
              <w:t xml:space="preserve"> a </w:t>
            </w:r>
            <w:hyperlink r:id="rId11" w:history="1">
              <w:r w:rsidRPr="0040681B">
                <w:rPr>
                  <w:rFonts w:eastAsiaTheme="minorEastAsia"/>
                  <w:color w:val="007BFF"/>
                  <w:lang w:eastAsia="en-GB"/>
                </w:rPr>
                <w:t>PCR test</w:t>
              </w:r>
            </w:hyperlink>
            <w:r w:rsidRPr="0040681B">
              <w:rPr>
                <w:rFonts w:eastAsiaTheme="minorEastAsia"/>
                <w:lang w:eastAsia="en-GB"/>
              </w:rPr>
              <w:t xml:space="preserve">. </w:t>
            </w:r>
          </w:p>
          <w:p w:rsidR="00CC241D" w:rsidRDefault="00CC241D" w:rsidP="00CC241D">
            <w:pPr>
              <w:spacing w:after="0" w:line="240" w:lineRule="auto"/>
              <w:rPr>
                <w:rFonts w:ascii="Arial" w:hAnsi="Arial" w:cs="Arial"/>
                <w:sz w:val="20"/>
              </w:rPr>
            </w:pPr>
          </w:p>
          <w:p w:rsidR="00CC241D" w:rsidRDefault="00CC241D" w:rsidP="00CC241D">
            <w:pPr>
              <w:spacing w:after="0" w:line="240" w:lineRule="auto"/>
              <w:rPr>
                <w:rFonts w:ascii="Arial" w:hAnsi="Arial" w:cs="Arial"/>
                <w:sz w:val="20"/>
              </w:rPr>
            </w:pPr>
            <w:r w:rsidRPr="0040681B">
              <w:rPr>
                <w:rFonts w:ascii="Arial" w:eastAsia="Times New Roman" w:hAnsi="Arial" w:cs="Arial"/>
                <w:sz w:val="18"/>
                <w:szCs w:val="24"/>
                <w:highlight w:val="magenta"/>
              </w:rPr>
              <w:t>Outbreak Management Plan in place Sept 2021</w:t>
            </w:r>
            <w:r>
              <w:rPr>
                <w:rFonts w:ascii="Arial" w:eastAsia="Times New Roman" w:hAnsi="Arial" w:cs="Arial"/>
                <w:sz w:val="18"/>
                <w:szCs w:val="24"/>
              </w:rPr>
              <w:t xml:space="preserve"> – </w:t>
            </w:r>
            <w:r w:rsidRPr="00CC241D">
              <w:rPr>
                <w:rFonts w:ascii="Arial" w:eastAsia="Times New Roman" w:hAnsi="Arial" w:cs="Arial"/>
                <w:sz w:val="18"/>
                <w:szCs w:val="24"/>
                <w:highlight w:val="magenta"/>
              </w:rPr>
              <w:t>if threshold is met</w:t>
            </w:r>
          </w:p>
          <w:p w:rsidR="00CC241D" w:rsidRDefault="00CC241D" w:rsidP="00CC241D">
            <w:pPr>
              <w:spacing w:after="0" w:line="240" w:lineRule="auto"/>
              <w:rPr>
                <w:rFonts w:ascii="Arial" w:hAnsi="Arial" w:cs="Arial"/>
                <w:sz w:val="20"/>
              </w:rPr>
            </w:pPr>
          </w:p>
          <w:p w:rsidR="00CC241D" w:rsidRPr="008A286A" w:rsidRDefault="00CC241D" w:rsidP="001C3DFA">
            <w:pPr>
              <w:spacing w:after="0" w:line="240" w:lineRule="auto"/>
              <w:rPr>
                <w:rFonts w:ascii="Arial" w:eastAsia="Times New Roman" w:hAnsi="Arial" w:cs="Arial"/>
                <w:sz w:val="24"/>
                <w:szCs w:val="24"/>
              </w:rPr>
            </w:pP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DD0A1E" w:rsidRPr="00CB33DB" w:rsidRDefault="00CC241D" w:rsidP="00CB33DB">
            <w:pPr>
              <w:pStyle w:val="Default"/>
              <w:rPr>
                <w:i/>
                <w:sz w:val="20"/>
                <w:szCs w:val="20"/>
              </w:rPr>
            </w:pPr>
            <w:r w:rsidRPr="00CB33DB">
              <w:rPr>
                <w:i/>
                <w:sz w:val="20"/>
                <w:szCs w:val="20"/>
              </w:rPr>
              <w:lastRenderedPageBreak/>
              <w:t>HT</w:t>
            </w:r>
          </w:p>
          <w:p w:rsidR="00CC241D" w:rsidRPr="00CB33DB" w:rsidRDefault="00CC241D" w:rsidP="00CB33DB">
            <w:pPr>
              <w:pStyle w:val="Default"/>
              <w:rPr>
                <w:i/>
                <w:sz w:val="20"/>
                <w:szCs w:val="20"/>
              </w:rPr>
            </w:pPr>
            <w:r w:rsidRPr="00CB33DB">
              <w:rPr>
                <w:i/>
                <w:sz w:val="20"/>
                <w:szCs w:val="20"/>
              </w:rPr>
              <w:t>All</w:t>
            </w: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r w:rsidRPr="00CB33DB">
              <w:rPr>
                <w:i/>
                <w:sz w:val="20"/>
                <w:szCs w:val="20"/>
              </w:rPr>
              <w:t>HT to manage any COVID first aid</w:t>
            </w: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r w:rsidRPr="00CB33DB">
              <w:rPr>
                <w:i/>
                <w:sz w:val="20"/>
                <w:szCs w:val="20"/>
              </w:rPr>
              <w:t>HT asap</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DD0A1E" w:rsidRPr="00CB33DB" w:rsidRDefault="00CC241D" w:rsidP="00CB33DB">
            <w:pPr>
              <w:pStyle w:val="Default"/>
              <w:rPr>
                <w:i/>
                <w:sz w:val="20"/>
                <w:szCs w:val="20"/>
              </w:rPr>
            </w:pPr>
            <w:r w:rsidRPr="00CB33DB">
              <w:rPr>
                <w:i/>
                <w:sz w:val="20"/>
                <w:szCs w:val="20"/>
              </w:rPr>
              <w:lastRenderedPageBreak/>
              <w:t>When symptoms are shown or positive test</w:t>
            </w: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r w:rsidRPr="00CB33DB">
              <w:rPr>
                <w:i/>
                <w:sz w:val="20"/>
                <w:szCs w:val="20"/>
              </w:rPr>
              <w:t>Asap</w:t>
            </w: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p>
          <w:p w:rsidR="00CC241D" w:rsidRPr="00CB33DB" w:rsidRDefault="00CC241D" w:rsidP="00CB33DB">
            <w:pPr>
              <w:pStyle w:val="Default"/>
              <w:rPr>
                <w:i/>
                <w:sz w:val="20"/>
                <w:szCs w:val="20"/>
              </w:rPr>
            </w:pPr>
            <w:r w:rsidRPr="00CB33DB">
              <w:rPr>
                <w:i/>
                <w:sz w:val="20"/>
                <w:szCs w:val="20"/>
              </w:rPr>
              <w:t>From Sept 2021 guidelines</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DD0A1E" w:rsidRPr="008A286A" w:rsidRDefault="00DD0A1E" w:rsidP="00DD0A1E">
            <w:pPr>
              <w:spacing w:after="0" w:line="240" w:lineRule="auto"/>
              <w:rPr>
                <w:rFonts w:ascii="Arial" w:eastAsia="Times New Roman" w:hAnsi="Arial" w:cs="Arial"/>
                <w:sz w:val="24"/>
                <w:szCs w:val="24"/>
              </w:rPr>
            </w:pPr>
          </w:p>
        </w:tc>
      </w:tr>
      <w:tr w:rsidR="00585498"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585498" w:rsidRPr="0029729C" w:rsidRDefault="00585498" w:rsidP="00DD06A9">
            <w:pPr>
              <w:pStyle w:val="Default"/>
              <w:rPr>
                <w:b/>
                <w:sz w:val="20"/>
              </w:rPr>
            </w:pPr>
            <w:r>
              <w:rPr>
                <w:b/>
                <w:sz w:val="20"/>
              </w:rPr>
              <w:lastRenderedPageBreak/>
              <w:t>Poor Personal Hygiene</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585498" w:rsidRDefault="00585498" w:rsidP="00DD06A9">
            <w:pPr>
              <w:spacing w:after="0" w:line="240" w:lineRule="auto"/>
              <w:rPr>
                <w:rFonts w:ascii="Arial" w:hAnsi="Arial" w:cs="Arial"/>
                <w:sz w:val="20"/>
              </w:rPr>
            </w:pPr>
            <w:r>
              <w:rPr>
                <w:rFonts w:ascii="Arial" w:hAnsi="Arial" w:cs="Arial"/>
                <w:sz w:val="20"/>
              </w:rPr>
              <w:t>Employees</w:t>
            </w:r>
          </w:p>
          <w:p w:rsidR="00585498" w:rsidRDefault="00585498" w:rsidP="00DD06A9">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585498" w:rsidRDefault="00585498" w:rsidP="00DD06A9">
            <w:pPr>
              <w:spacing w:after="0" w:line="240" w:lineRule="auto"/>
              <w:rPr>
                <w:rFonts w:ascii="Arial" w:hAnsi="Arial" w:cs="Arial"/>
                <w:sz w:val="20"/>
              </w:rPr>
            </w:pPr>
            <w:r>
              <w:rPr>
                <w:rFonts w:ascii="Arial" w:hAnsi="Arial" w:cs="Arial"/>
                <w:sz w:val="20"/>
              </w:rPr>
              <w:t>Families</w:t>
            </w:r>
          </w:p>
          <w:p w:rsidR="00585498" w:rsidRDefault="00585498" w:rsidP="00DD06A9">
            <w:pPr>
              <w:spacing w:after="0" w:line="240" w:lineRule="auto"/>
              <w:rPr>
                <w:rFonts w:ascii="Arial" w:hAnsi="Arial" w:cs="Arial"/>
                <w:sz w:val="20"/>
              </w:rPr>
            </w:pPr>
            <w:r>
              <w:rPr>
                <w:rFonts w:ascii="Arial" w:hAnsi="Arial" w:cs="Arial"/>
                <w:sz w:val="20"/>
              </w:rPr>
              <w:t>Contractors</w:t>
            </w:r>
          </w:p>
          <w:p w:rsidR="00585498" w:rsidRDefault="00585498" w:rsidP="00DD06A9">
            <w:pPr>
              <w:spacing w:after="0" w:line="240" w:lineRule="auto"/>
              <w:rPr>
                <w:rFonts w:ascii="Arial" w:hAnsi="Arial" w:cs="Arial"/>
                <w:sz w:val="20"/>
              </w:rPr>
            </w:pPr>
            <w:r>
              <w:rPr>
                <w:rFonts w:ascii="Arial" w:hAnsi="Arial" w:cs="Arial"/>
                <w:sz w:val="20"/>
              </w:rPr>
              <w:t>Visitors</w:t>
            </w:r>
          </w:p>
          <w:p w:rsidR="00585498" w:rsidRDefault="00585498" w:rsidP="00DD06A9">
            <w:pPr>
              <w:spacing w:after="0" w:line="240" w:lineRule="auto"/>
              <w:rPr>
                <w:rFonts w:ascii="Arial" w:hAnsi="Arial" w:cs="Arial"/>
                <w:sz w:val="20"/>
              </w:rPr>
            </w:pPr>
            <w:r>
              <w:rPr>
                <w:rFonts w:ascii="Arial" w:hAnsi="Arial" w:cs="Arial"/>
                <w:sz w:val="20"/>
              </w:rPr>
              <w:t>Members of the public</w:t>
            </w:r>
          </w:p>
          <w:p w:rsidR="00585498" w:rsidRPr="00E046E8" w:rsidRDefault="00585498" w:rsidP="00DD06A9">
            <w:pPr>
              <w:spacing w:after="0" w:line="240" w:lineRule="auto"/>
              <w:rPr>
                <w:rFonts w:ascii="Arial" w:hAnsi="Arial" w:cs="Arial"/>
                <w:sz w:val="20"/>
              </w:rPr>
            </w:pP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585498" w:rsidRPr="00CF4F1A" w:rsidRDefault="00585498" w:rsidP="00DD06A9">
            <w:pPr>
              <w:pStyle w:val="Default"/>
              <w:numPr>
                <w:ilvl w:val="0"/>
                <w:numId w:val="16"/>
              </w:numPr>
              <w:rPr>
                <w:sz w:val="20"/>
                <w:szCs w:val="20"/>
              </w:rPr>
            </w:pPr>
            <w:r w:rsidRPr="00CF4F1A">
              <w:rPr>
                <w:sz w:val="20"/>
                <w:szCs w:val="20"/>
              </w:rPr>
              <w:t>COVID-19 posters/ signage displayed.</w:t>
            </w:r>
          </w:p>
          <w:p w:rsidR="00585498" w:rsidRPr="00CF4F1A" w:rsidRDefault="00585498" w:rsidP="00DD06A9">
            <w:pPr>
              <w:pStyle w:val="Default"/>
              <w:numPr>
                <w:ilvl w:val="0"/>
                <w:numId w:val="16"/>
              </w:numPr>
              <w:rPr>
                <w:sz w:val="20"/>
                <w:szCs w:val="20"/>
              </w:rPr>
            </w:pPr>
            <w:r w:rsidRPr="00CF4F1A">
              <w:rPr>
                <w:sz w:val="20"/>
                <w:szCs w:val="20"/>
              </w:rPr>
              <w:t xml:space="preserve">Frequent and thorough hand cleaning is regular practice. </w:t>
            </w:r>
          </w:p>
          <w:p w:rsidR="00585498" w:rsidRPr="00CF4F1A" w:rsidRDefault="00585498" w:rsidP="00DD06A9">
            <w:pPr>
              <w:pStyle w:val="ListParagraph"/>
              <w:numPr>
                <w:ilvl w:val="0"/>
                <w:numId w:val="16"/>
              </w:numPr>
              <w:spacing w:after="0" w:line="240" w:lineRule="auto"/>
              <w:rPr>
                <w:rFonts w:ascii="Arial" w:hAnsi="Arial" w:cs="Arial"/>
                <w:sz w:val="20"/>
                <w:szCs w:val="20"/>
                <w:lang w:eastAsia="en-GB"/>
              </w:rPr>
            </w:pPr>
            <w:r w:rsidRPr="00CF4F1A">
              <w:rPr>
                <w:rFonts w:ascii="Arial" w:hAnsi="Arial" w:cs="Arial"/>
                <w:sz w:val="20"/>
                <w:szCs w:val="20"/>
                <w:lang w:eastAsia="en-GB"/>
              </w:rPr>
              <w:t xml:space="preserve">Pupils and staff to clean their hands when they arrive at school, when they return from breaks, when they change rooms and before and after eating. </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Sufficient handwashing facilities are available. </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Where there is no sink, hand sanitiser provided in classrooms.</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lastRenderedPageBreak/>
              <w:t>Skin friendly skin cleaning wipes used as an alternative to hand washing or sanitiser.</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Staff help is available for pupils who have trouble cleaning their hands independently (e.g. small children and pupils with complex needs).</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Use resources such as “e-bug” to teach effective hand hygiene etc.</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Adults and pupils are encouraged not to touch their mouth, eyes and nose.</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Adults and pupils encouraged </w:t>
            </w:r>
            <w:proofErr w:type="gramStart"/>
            <w:r w:rsidRPr="00CF4F1A">
              <w:rPr>
                <w:rFonts w:ascii="Arial" w:hAnsi="Arial" w:cs="Arial"/>
                <w:sz w:val="20"/>
                <w:szCs w:val="20"/>
                <w:lang w:eastAsia="en-GB"/>
              </w:rPr>
              <w:t>to use</w:t>
            </w:r>
            <w:proofErr w:type="gramEnd"/>
            <w:r w:rsidRPr="00CF4F1A">
              <w:rPr>
                <w:rFonts w:ascii="Arial" w:hAnsi="Arial" w:cs="Arial"/>
                <w:sz w:val="20"/>
                <w:szCs w:val="20"/>
                <w:lang w:eastAsia="en-GB"/>
              </w:rPr>
              <w:t xml:space="preserve"> a tissue to cough or sneeze and use bins for tissue waste (‘catch it, bin it, kill it’)</w:t>
            </w:r>
            <w:r>
              <w:rPr>
                <w:rFonts w:ascii="Arial" w:hAnsi="Arial" w:cs="Arial"/>
                <w:sz w:val="20"/>
                <w:szCs w:val="20"/>
                <w:lang w:eastAsia="en-GB"/>
              </w:rPr>
              <w:t>.</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Tissues to be provided.</w:t>
            </w:r>
          </w:p>
          <w:p w:rsidR="00585498" w:rsidRPr="00CF4F1A" w:rsidRDefault="00585498"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Bins for tissues provided and are emptied throughout the day.</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585498" w:rsidRPr="008A286A" w:rsidRDefault="00585498" w:rsidP="00DD06A9">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585498" w:rsidRDefault="00585498" w:rsidP="00DD06A9">
            <w:pPr>
              <w:pStyle w:val="Default"/>
              <w:rPr>
                <w:sz w:val="20"/>
                <w:szCs w:val="20"/>
              </w:rPr>
            </w:pPr>
            <w:r>
              <w:rPr>
                <w:sz w:val="20"/>
                <w:szCs w:val="20"/>
              </w:rPr>
              <w:t>Put in place monitoring and supervision to make sure people are following any controls you have in place, including enhanced cleaning.</w:t>
            </w:r>
          </w:p>
          <w:p w:rsidR="00585498" w:rsidRPr="008A286A" w:rsidRDefault="00585498" w:rsidP="00DD06A9">
            <w:pPr>
              <w:spacing w:after="0" w:line="240" w:lineRule="auto"/>
              <w:rPr>
                <w:rFonts w:ascii="Arial" w:eastAsia="Times New Roman" w:hAnsi="Arial" w:cs="Arial"/>
                <w:sz w:val="24"/>
                <w:szCs w:val="24"/>
              </w:rPr>
            </w:pP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585498" w:rsidRPr="00CB33DB" w:rsidRDefault="00585498" w:rsidP="00577B4E">
            <w:pPr>
              <w:pStyle w:val="Default"/>
              <w:rPr>
                <w:i/>
                <w:sz w:val="20"/>
                <w:szCs w:val="20"/>
              </w:rPr>
            </w:pPr>
            <w:r w:rsidRPr="00CB33DB">
              <w:rPr>
                <w:i/>
                <w:sz w:val="20"/>
                <w:szCs w:val="20"/>
              </w:rPr>
              <w:t>Posters displayed in school</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Ensure pupils who need to be supervised for handwashing are done so</w:t>
            </w:r>
          </w:p>
          <w:p w:rsidR="00585498" w:rsidRPr="00CB33DB" w:rsidRDefault="00585498" w:rsidP="00577B4E">
            <w:pPr>
              <w:spacing w:after="0" w:line="240" w:lineRule="auto"/>
              <w:rPr>
                <w:rFonts w:ascii="Arial" w:hAnsi="Arial" w:cs="Arial"/>
                <w:i/>
                <w:color w:val="000000"/>
                <w:sz w:val="20"/>
                <w:szCs w:val="20"/>
              </w:rPr>
            </w:pPr>
          </w:p>
          <w:p w:rsidR="00585498" w:rsidRPr="00CB33DB" w:rsidRDefault="00585498" w:rsidP="00577B4E">
            <w:pPr>
              <w:pStyle w:val="Default"/>
              <w:rPr>
                <w:i/>
                <w:sz w:val="20"/>
                <w:szCs w:val="20"/>
              </w:rPr>
            </w:pPr>
            <w:r w:rsidRPr="00CB33DB">
              <w:rPr>
                <w:i/>
                <w:sz w:val="20"/>
                <w:szCs w:val="20"/>
              </w:rPr>
              <w:t>Emily (</w:t>
            </w:r>
            <w:proofErr w:type="spellStart"/>
            <w:r w:rsidRPr="00CB33DB">
              <w:rPr>
                <w:i/>
                <w:sz w:val="20"/>
                <w:szCs w:val="20"/>
              </w:rPr>
              <w:t>glenn</w:t>
            </w:r>
            <w:proofErr w:type="spellEnd"/>
            <w:r w:rsidRPr="00CB33DB">
              <w:rPr>
                <w:i/>
                <w:sz w:val="20"/>
                <w:szCs w:val="20"/>
              </w:rPr>
              <w:t xml:space="preserve"> Cleaning ) to </w:t>
            </w:r>
            <w:r w:rsidRPr="00CB33DB">
              <w:rPr>
                <w:i/>
                <w:sz w:val="20"/>
                <w:szCs w:val="20"/>
              </w:rPr>
              <w:lastRenderedPageBreak/>
              <w:t>ensure ‘Catch it’ bins are emptied</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585498" w:rsidRPr="00CB33DB" w:rsidRDefault="00585498" w:rsidP="00577B4E">
            <w:pPr>
              <w:pStyle w:val="Default"/>
              <w:rPr>
                <w:i/>
                <w:sz w:val="20"/>
                <w:szCs w:val="20"/>
              </w:rPr>
            </w:pPr>
            <w:r w:rsidRPr="00CB33DB">
              <w:rPr>
                <w:i/>
                <w:sz w:val="20"/>
                <w:szCs w:val="20"/>
              </w:rPr>
              <w:lastRenderedPageBreak/>
              <w:t>Sept 2021</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Children and staff returning Sept 2021</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ongoing</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585498" w:rsidRPr="008A286A" w:rsidRDefault="00585498" w:rsidP="00DD06A9">
            <w:pPr>
              <w:spacing w:after="0" w:line="240" w:lineRule="auto"/>
              <w:rPr>
                <w:rFonts w:ascii="Arial" w:eastAsia="Times New Roman" w:hAnsi="Arial" w:cs="Arial"/>
                <w:sz w:val="24"/>
                <w:szCs w:val="24"/>
              </w:rPr>
            </w:pPr>
          </w:p>
        </w:tc>
      </w:tr>
      <w:tr w:rsidR="00585498"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585498" w:rsidRDefault="00585498" w:rsidP="00DD0A1E">
            <w:pPr>
              <w:pStyle w:val="Default"/>
              <w:rPr>
                <w:sz w:val="20"/>
                <w:szCs w:val="20"/>
              </w:rPr>
            </w:pPr>
            <w:r>
              <w:rPr>
                <w:b/>
                <w:bCs/>
                <w:sz w:val="20"/>
                <w:szCs w:val="20"/>
              </w:rPr>
              <w:lastRenderedPageBreak/>
              <w:t xml:space="preserve">Spreading coronavirus from contact with surfaces, equipment and workstations </w:t>
            </w:r>
          </w:p>
          <w:p w:rsidR="00585498" w:rsidRDefault="00585498" w:rsidP="00DD0A1E">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585498" w:rsidRDefault="00585498" w:rsidP="00DD0A1E">
            <w:pPr>
              <w:spacing w:after="0" w:line="240" w:lineRule="auto"/>
              <w:rPr>
                <w:rFonts w:ascii="Arial" w:hAnsi="Arial" w:cs="Arial"/>
                <w:sz w:val="20"/>
              </w:rPr>
            </w:pPr>
            <w:r>
              <w:rPr>
                <w:rFonts w:ascii="Arial" w:hAnsi="Arial" w:cs="Arial"/>
                <w:sz w:val="20"/>
              </w:rPr>
              <w:t>Employees</w:t>
            </w:r>
          </w:p>
          <w:p w:rsidR="00585498" w:rsidRDefault="00585498"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585498" w:rsidRDefault="00585498" w:rsidP="00DD0A1E">
            <w:pPr>
              <w:spacing w:after="0" w:line="240" w:lineRule="auto"/>
              <w:rPr>
                <w:rFonts w:ascii="Arial" w:hAnsi="Arial" w:cs="Arial"/>
                <w:sz w:val="20"/>
              </w:rPr>
            </w:pPr>
            <w:r>
              <w:rPr>
                <w:rFonts w:ascii="Arial" w:hAnsi="Arial" w:cs="Arial"/>
                <w:sz w:val="20"/>
              </w:rPr>
              <w:t>Families</w:t>
            </w:r>
          </w:p>
          <w:p w:rsidR="00585498" w:rsidRDefault="00585498" w:rsidP="00DD0A1E">
            <w:pPr>
              <w:spacing w:after="0" w:line="240" w:lineRule="auto"/>
              <w:rPr>
                <w:rFonts w:ascii="Arial" w:hAnsi="Arial" w:cs="Arial"/>
                <w:sz w:val="20"/>
              </w:rPr>
            </w:pPr>
            <w:r>
              <w:rPr>
                <w:rFonts w:ascii="Arial" w:hAnsi="Arial" w:cs="Arial"/>
                <w:sz w:val="20"/>
              </w:rPr>
              <w:t>Contractors</w:t>
            </w:r>
          </w:p>
          <w:p w:rsidR="00585498" w:rsidRDefault="00585498" w:rsidP="00DD0A1E">
            <w:pPr>
              <w:spacing w:after="0" w:line="240" w:lineRule="auto"/>
              <w:rPr>
                <w:rFonts w:ascii="Arial" w:hAnsi="Arial" w:cs="Arial"/>
                <w:sz w:val="20"/>
              </w:rPr>
            </w:pPr>
            <w:r>
              <w:rPr>
                <w:rFonts w:ascii="Arial" w:hAnsi="Arial" w:cs="Arial"/>
                <w:sz w:val="20"/>
              </w:rPr>
              <w:t>Visitors</w:t>
            </w:r>
          </w:p>
          <w:p w:rsidR="00585498" w:rsidRPr="00E046E8" w:rsidRDefault="00585498" w:rsidP="00DD0A1E">
            <w:pPr>
              <w:spacing w:after="0" w:line="240" w:lineRule="auto"/>
              <w:rPr>
                <w:rFonts w:ascii="Arial" w:hAnsi="Arial" w:cs="Arial"/>
                <w:sz w:val="20"/>
              </w:rPr>
            </w:pPr>
            <w:r>
              <w:rPr>
                <w:rFonts w:ascii="Arial" w:hAnsi="Arial" w:cs="Arial"/>
                <w:sz w:val="20"/>
              </w:rPr>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585498" w:rsidRDefault="00585498" w:rsidP="001C3DFA">
            <w:pPr>
              <w:pStyle w:val="Default"/>
              <w:numPr>
                <w:ilvl w:val="0"/>
                <w:numId w:val="16"/>
              </w:numPr>
              <w:rPr>
                <w:sz w:val="20"/>
                <w:szCs w:val="20"/>
              </w:rPr>
            </w:pPr>
            <w:r w:rsidRPr="00632739">
              <w:rPr>
                <w:sz w:val="20"/>
                <w:szCs w:val="20"/>
              </w:rPr>
              <w:t>Reduc</w:t>
            </w:r>
            <w:r>
              <w:rPr>
                <w:sz w:val="20"/>
                <w:szCs w:val="20"/>
              </w:rPr>
              <w:t>ed</w:t>
            </w:r>
            <w:r w:rsidRPr="00632739">
              <w:rPr>
                <w:sz w:val="20"/>
                <w:szCs w:val="20"/>
              </w:rPr>
              <w:t xml:space="preserve"> clutter and removing difficult to clean items </w:t>
            </w:r>
            <w:r>
              <w:rPr>
                <w:sz w:val="20"/>
                <w:szCs w:val="20"/>
              </w:rPr>
              <w:t>to</w:t>
            </w:r>
            <w:r w:rsidRPr="00632739">
              <w:rPr>
                <w:sz w:val="20"/>
                <w:szCs w:val="20"/>
              </w:rPr>
              <w:t xml:space="preserve"> make cleaning easier. </w:t>
            </w:r>
          </w:p>
          <w:p w:rsidR="00585498" w:rsidRDefault="00585498" w:rsidP="001C3DFA">
            <w:pPr>
              <w:pStyle w:val="Default"/>
              <w:numPr>
                <w:ilvl w:val="0"/>
                <w:numId w:val="16"/>
              </w:numPr>
              <w:rPr>
                <w:sz w:val="20"/>
                <w:szCs w:val="20"/>
              </w:rPr>
            </w:pPr>
            <w:r>
              <w:rPr>
                <w:sz w:val="20"/>
                <w:szCs w:val="20"/>
              </w:rPr>
              <w:t>C</w:t>
            </w:r>
            <w:r w:rsidRPr="00632739">
              <w:rPr>
                <w:sz w:val="20"/>
                <w:szCs w:val="20"/>
              </w:rPr>
              <w:t>leanin</w:t>
            </w:r>
            <w:r>
              <w:rPr>
                <w:sz w:val="20"/>
                <w:szCs w:val="20"/>
              </w:rPr>
              <w:t xml:space="preserve">g </w:t>
            </w:r>
            <w:r w:rsidRPr="00632739">
              <w:rPr>
                <w:sz w:val="20"/>
                <w:szCs w:val="20"/>
              </w:rPr>
              <w:t>using standard cleaning products such as detergents and bleach, paying attention to all surfaces but especially ones that are touched frequently, such as door handles, light switches, work surfaces, remote controls and electronic devices.</w:t>
            </w:r>
          </w:p>
          <w:p w:rsidR="00585498" w:rsidRPr="001C3DFA" w:rsidRDefault="00585498" w:rsidP="001C3DFA">
            <w:pPr>
              <w:pStyle w:val="Default"/>
              <w:numPr>
                <w:ilvl w:val="0"/>
                <w:numId w:val="16"/>
              </w:numPr>
              <w:rPr>
                <w:sz w:val="20"/>
                <w:szCs w:val="20"/>
              </w:rPr>
            </w:pPr>
            <w:r>
              <w:rPr>
                <w:sz w:val="20"/>
                <w:szCs w:val="20"/>
              </w:rPr>
              <w:t>Surfaces that are frequently touched and by many people in common areas to be cleaned twice a day.</w:t>
            </w:r>
          </w:p>
          <w:p w:rsidR="00585498" w:rsidRPr="001C3DFA" w:rsidRDefault="00585498" w:rsidP="001C3DFA">
            <w:pPr>
              <w:pStyle w:val="Default"/>
              <w:numPr>
                <w:ilvl w:val="0"/>
                <w:numId w:val="16"/>
              </w:numPr>
              <w:rPr>
                <w:sz w:val="20"/>
                <w:szCs w:val="20"/>
              </w:rPr>
            </w:pPr>
            <w:r>
              <w:rPr>
                <w:sz w:val="20"/>
                <w:szCs w:val="20"/>
              </w:rPr>
              <w:t xml:space="preserve">Avoid sharing work equipment by allocating it on a personal basis or put cleaning regimes in place to clean between each user. </w:t>
            </w:r>
          </w:p>
          <w:p w:rsidR="00585498" w:rsidRPr="001C3DFA" w:rsidRDefault="00585498" w:rsidP="001C3DFA">
            <w:pPr>
              <w:pStyle w:val="Default"/>
              <w:numPr>
                <w:ilvl w:val="0"/>
                <w:numId w:val="16"/>
              </w:numPr>
              <w:rPr>
                <w:sz w:val="20"/>
                <w:szCs w:val="20"/>
              </w:rPr>
            </w:pPr>
            <w:r>
              <w:rPr>
                <w:sz w:val="20"/>
                <w:szCs w:val="20"/>
              </w:rPr>
              <w:t xml:space="preserve">Identify where you can reduce people touching surfaces, for example by leaving doors open (except fire doors), or providing contactless payment. </w:t>
            </w:r>
          </w:p>
          <w:p w:rsidR="00585498" w:rsidRPr="001C3DFA" w:rsidRDefault="00585498" w:rsidP="001C3DFA">
            <w:pPr>
              <w:pStyle w:val="Default"/>
              <w:numPr>
                <w:ilvl w:val="0"/>
                <w:numId w:val="16"/>
              </w:numPr>
              <w:rPr>
                <w:sz w:val="20"/>
                <w:szCs w:val="20"/>
              </w:rPr>
            </w:pPr>
            <w:r>
              <w:rPr>
                <w:sz w:val="20"/>
                <w:szCs w:val="20"/>
              </w:rPr>
              <w:lastRenderedPageBreak/>
              <w:t xml:space="preserve">Keep surfaces clear to make it easier to clean and reduce the likelihood of contaminating objects. </w:t>
            </w:r>
          </w:p>
          <w:p w:rsidR="00585498" w:rsidRPr="001C3DFA" w:rsidRDefault="00585498" w:rsidP="001C3DFA">
            <w:pPr>
              <w:pStyle w:val="Default"/>
              <w:numPr>
                <w:ilvl w:val="0"/>
                <w:numId w:val="16"/>
              </w:numPr>
              <w:rPr>
                <w:sz w:val="20"/>
                <w:szCs w:val="20"/>
              </w:rPr>
            </w:pPr>
            <w:r>
              <w:rPr>
                <w:sz w:val="20"/>
                <w:szCs w:val="20"/>
              </w:rPr>
              <w:t>Provide more bins and empty them more often.</w:t>
            </w:r>
          </w:p>
          <w:p w:rsidR="00585498" w:rsidRPr="001C3DFA" w:rsidRDefault="00585498" w:rsidP="001C3DFA">
            <w:pPr>
              <w:pStyle w:val="ListParagraph"/>
              <w:numPr>
                <w:ilvl w:val="0"/>
                <w:numId w:val="16"/>
              </w:numPr>
              <w:spacing w:after="0" w:line="240" w:lineRule="auto"/>
              <w:rPr>
                <w:rFonts w:ascii="Arial" w:hAnsi="Arial" w:cs="Arial"/>
                <w:sz w:val="20"/>
                <w:szCs w:val="24"/>
                <w:lang w:eastAsia="en-GB"/>
              </w:rPr>
            </w:pPr>
            <w:r w:rsidRPr="00414A9E">
              <w:rPr>
                <w:rFonts w:ascii="Arial" w:hAnsi="Arial" w:cs="Arial"/>
                <w:sz w:val="20"/>
                <w:szCs w:val="24"/>
                <w:lang w:eastAsia="en-GB"/>
              </w:rPr>
              <w:t>Toilets and communal areas to be cleaned regularly.</w:t>
            </w:r>
          </w:p>
          <w:p w:rsidR="00585498" w:rsidRPr="00632739" w:rsidRDefault="00585498" w:rsidP="00632739">
            <w:pPr>
              <w:pStyle w:val="Default"/>
              <w:numPr>
                <w:ilvl w:val="0"/>
                <w:numId w:val="16"/>
              </w:numPr>
              <w:rPr>
                <w:sz w:val="20"/>
                <w:szCs w:val="20"/>
              </w:rPr>
            </w:pPr>
            <w:r w:rsidRPr="00632739">
              <w:rPr>
                <w:sz w:val="20"/>
                <w:szCs w:val="20"/>
              </w:rPr>
              <w:t>Sanitising spray and paper towels to be provided in classrooms for use by members of staff.</w:t>
            </w:r>
          </w:p>
          <w:p w:rsidR="00585498" w:rsidRPr="00632739" w:rsidRDefault="00585498" w:rsidP="00632739">
            <w:pPr>
              <w:pStyle w:val="Default"/>
              <w:numPr>
                <w:ilvl w:val="0"/>
                <w:numId w:val="16"/>
              </w:numPr>
              <w:rPr>
                <w:sz w:val="20"/>
                <w:szCs w:val="20"/>
              </w:rPr>
            </w:pPr>
            <w:r w:rsidRPr="00632739">
              <w:rPr>
                <w:sz w:val="20"/>
                <w:szCs w:val="20"/>
              </w:rPr>
              <w:t>Thorough cleaning of rooms at the end of the day.</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585498" w:rsidRPr="008A286A" w:rsidRDefault="00585498"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585498" w:rsidRDefault="00585498" w:rsidP="001C3DFA">
            <w:pPr>
              <w:pStyle w:val="Default"/>
              <w:rPr>
                <w:sz w:val="20"/>
                <w:szCs w:val="20"/>
              </w:rPr>
            </w:pPr>
            <w:r>
              <w:rPr>
                <w:sz w:val="20"/>
                <w:szCs w:val="20"/>
              </w:rPr>
              <w:t xml:space="preserve">Put in place monitoring and supervision to make sure people are following controls, for example by implementing cleaning regimes. </w:t>
            </w:r>
          </w:p>
          <w:p w:rsidR="00585498" w:rsidRDefault="00585498" w:rsidP="001C3DFA">
            <w:pPr>
              <w:pStyle w:val="Default"/>
              <w:rPr>
                <w:sz w:val="20"/>
                <w:szCs w:val="20"/>
              </w:rPr>
            </w:pPr>
          </w:p>
          <w:p w:rsidR="00585498" w:rsidRDefault="00585498" w:rsidP="001C3DFA">
            <w:pPr>
              <w:pStyle w:val="Default"/>
              <w:rPr>
                <w:sz w:val="20"/>
                <w:szCs w:val="20"/>
              </w:rPr>
            </w:pPr>
            <w:r>
              <w:rPr>
                <w:sz w:val="20"/>
                <w:szCs w:val="20"/>
              </w:rPr>
              <w:t xml:space="preserve">Provide information telling people who should clean something and when. </w:t>
            </w:r>
          </w:p>
          <w:p w:rsidR="00585498" w:rsidRDefault="00585498" w:rsidP="001C3DFA">
            <w:pPr>
              <w:pStyle w:val="Default"/>
              <w:rPr>
                <w:sz w:val="20"/>
                <w:szCs w:val="20"/>
              </w:rPr>
            </w:pPr>
          </w:p>
          <w:p w:rsidR="00585498" w:rsidRDefault="00585498" w:rsidP="001C3DFA">
            <w:pPr>
              <w:pStyle w:val="Default"/>
              <w:rPr>
                <w:sz w:val="20"/>
                <w:szCs w:val="20"/>
              </w:rPr>
            </w:pPr>
            <w:r>
              <w:rPr>
                <w:sz w:val="20"/>
                <w:szCs w:val="20"/>
              </w:rPr>
              <w:t xml:space="preserve">Provide instruction and training to people who need to clean. </w:t>
            </w:r>
          </w:p>
          <w:p w:rsidR="00585498" w:rsidRDefault="00585498" w:rsidP="001C3DFA">
            <w:pPr>
              <w:pStyle w:val="Default"/>
              <w:rPr>
                <w:sz w:val="20"/>
                <w:szCs w:val="20"/>
              </w:rPr>
            </w:pPr>
          </w:p>
          <w:p w:rsidR="00585498" w:rsidRDefault="00585498" w:rsidP="001C3DFA">
            <w:pPr>
              <w:pStyle w:val="Default"/>
              <w:rPr>
                <w:sz w:val="20"/>
                <w:szCs w:val="20"/>
              </w:rPr>
            </w:pPr>
            <w:r>
              <w:rPr>
                <w:sz w:val="20"/>
                <w:szCs w:val="20"/>
              </w:rPr>
              <w:t>Include information on the products they need to use,</w:t>
            </w:r>
          </w:p>
          <w:p w:rsidR="00585498" w:rsidRPr="00F03D49" w:rsidRDefault="00585498" w:rsidP="00F03D49">
            <w:pPr>
              <w:pStyle w:val="Default"/>
              <w:rPr>
                <w:sz w:val="20"/>
                <w:szCs w:val="20"/>
              </w:rPr>
            </w:pPr>
            <w:r>
              <w:rPr>
                <w:sz w:val="20"/>
                <w:szCs w:val="20"/>
              </w:rPr>
              <w:lastRenderedPageBreak/>
              <w:t xml:space="preserve">precautions they need to follow and the areas they need to clean  </w:t>
            </w: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585498" w:rsidRPr="00CB33DB" w:rsidRDefault="00585498" w:rsidP="00577B4E">
            <w:pPr>
              <w:pStyle w:val="Default"/>
              <w:rPr>
                <w:i/>
                <w:sz w:val="20"/>
                <w:szCs w:val="20"/>
              </w:rPr>
            </w:pPr>
            <w:r w:rsidRPr="00CB33DB">
              <w:rPr>
                <w:i/>
                <w:sz w:val="20"/>
                <w:szCs w:val="20"/>
              </w:rPr>
              <w:lastRenderedPageBreak/>
              <w:t>GC – are aware of cleaning regime (EV)</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All staff to ensure any area they use and move on from is sanitised</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585498" w:rsidRPr="00CB33DB" w:rsidRDefault="00585498" w:rsidP="00577B4E">
            <w:pPr>
              <w:pStyle w:val="Default"/>
              <w:rPr>
                <w:i/>
                <w:sz w:val="20"/>
                <w:szCs w:val="20"/>
              </w:rPr>
            </w:pPr>
            <w:r w:rsidRPr="00CB33DB">
              <w:rPr>
                <w:i/>
                <w:sz w:val="20"/>
                <w:szCs w:val="20"/>
              </w:rPr>
              <w:t>Ongoing</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Ongoing</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Ongoing</w:t>
            </w: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p>
          <w:p w:rsidR="00585498" w:rsidRPr="00CB33DB" w:rsidRDefault="00585498" w:rsidP="00577B4E">
            <w:pPr>
              <w:pStyle w:val="Default"/>
              <w:rPr>
                <w:i/>
                <w:sz w:val="20"/>
                <w:szCs w:val="20"/>
              </w:rPr>
            </w:pPr>
            <w:r w:rsidRPr="00CB33DB">
              <w:rPr>
                <w:i/>
                <w:sz w:val="20"/>
                <w:szCs w:val="20"/>
              </w:rPr>
              <w:t xml:space="preserve">All products bought are </w:t>
            </w:r>
            <w:proofErr w:type="spellStart"/>
            <w:r w:rsidRPr="00CB33DB">
              <w:rPr>
                <w:i/>
                <w:sz w:val="20"/>
                <w:szCs w:val="20"/>
              </w:rPr>
              <w:t>inline</w:t>
            </w:r>
            <w:proofErr w:type="spellEnd"/>
            <w:r w:rsidRPr="00CB33DB">
              <w:rPr>
                <w:i/>
                <w:sz w:val="20"/>
                <w:szCs w:val="20"/>
              </w:rPr>
              <w:t xml:space="preserve"> with </w:t>
            </w:r>
            <w:proofErr w:type="spellStart"/>
            <w:r w:rsidRPr="00CB33DB">
              <w:rPr>
                <w:i/>
                <w:sz w:val="20"/>
                <w:szCs w:val="20"/>
              </w:rPr>
              <w:t>Gov</w:t>
            </w:r>
            <w:proofErr w:type="spellEnd"/>
            <w:r w:rsidRPr="00CB33DB">
              <w:rPr>
                <w:i/>
                <w:sz w:val="20"/>
                <w:szCs w:val="20"/>
              </w:rPr>
              <w:t xml:space="preserve"> </w:t>
            </w:r>
            <w:proofErr w:type="spellStart"/>
            <w:r w:rsidRPr="00CB33DB">
              <w:rPr>
                <w:i/>
                <w:sz w:val="20"/>
                <w:szCs w:val="20"/>
              </w:rPr>
              <w:t>dfe</w:t>
            </w:r>
            <w:proofErr w:type="spellEnd"/>
            <w:r w:rsidRPr="00CB33DB">
              <w:rPr>
                <w:i/>
                <w:sz w:val="20"/>
                <w:szCs w:val="20"/>
              </w:rPr>
              <w:t xml:space="preserve"> requirements</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585498" w:rsidRPr="008A286A" w:rsidRDefault="00585498" w:rsidP="00DD0A1E">
            <w:pPr>
              <w:spacing w:after="0" w:line="240" w:lineRule="auto"/>
              <w:rPr>
                <w:rFonts w:ascii="Arial" w:eastAsia="Times New Roman" w:hAnsi="Arial" w:cs="Arial"/>
                <w:sz w:val="24"/>
                <w:szCs w:val="24"/>
              </w:rPr>
            </w:pPr>
          </w:p>
        </w:tc>
      </w:tr>
      <w:tr w:rsidR="00006FD7"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006FD7" w:rsidRDefault="00006FD7" w:rsidP="00DD0A1E">
            <w:pPr>
              <w:pStyle w:val="Default"/>
              <w:rPr>
                <w:sz w:val="20"/>
                <w:szCs w:val="20"/>
              </w:rPr>
            </w:pPr>
            <w:r>
              <w:rPr>
                <w:b/>
                <w:bCs/>
                <w:sz w:val="20"/>
                <w:szCs w:val="20"/>
              </w:rPr>
              <w:lastRenderedPageBreak/>
              <w:t xml:space="preserve">Poorly ventilated spaces leading to risks of coronavirus spreading </w:t>
            </w:r>
          </w:p>
          <w:p w:rsidR="00006FD7" w:rsidRDefault="00006FD7" w:rsidP="00DD0A1E">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DD0A1E">
            <w:pPr>
              <w:spacing w:after="0" w:line="240" w:lineRule="auto"/>
              <w:rPr>
                <w:rFonts w:ascii="Arial" w:hAnsi="Arial" w:cs="Arial"/>
                <w:sz w:val="20"/>
              </w:rPr>
            </w:pPr>
            <w:r>
              <w:rPr>
                <w:rFonts w:ascii="Arial" w:hAnsi="Arial" w:cs="Arial"/>
                <w:sz w:val="20"/>
              </w:rPr>
              <w:t>Employees</w:t>
            </w:r>
          </w:p>
          <w:p w:rsidR="00006FD7" w:rsidRDefault="00006FD7"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006FD7" w:rsidRDefault="00006FD7" w:rsidP="00DD0A1E">
            <w:pPr>
              <w:spacing w:after="0" w:line="240" w:lineRule="auto"/>
              <w:rPr>
                <w:rFonts w:ascii="Arial" w:hAnsi="Arial" w:cs="Arial"/>
                <w:sz w:val="20"/>
              </w:rPr>
            </w:pPr>
            <w:r>
              <w:rPr>
                <w:rFonts w:ascii="Arial" w:hAnsi="Arial" w:cs="Arial"/>
                <w:sz w:val="20"/>
              </w:rPr>
              <w:t>Families</w:t>
            </w:r>
          </w:p>
          <w:p w:rsidR="00006FD7" w:rsidRDefault="00006FD7" w:rsidP="00DD0A1E">
            <w:pPr>
              <w:spacing w:after="0" w:line="240" w:lineRule="auto"/>
              <w:rPr>
                <w:rFonts w:ascii="Arial" w:hAnsi="Arial" w:cs="Arial"/>
                <w:sz w:val="20"/>
              </w:rPr>
            </w:pPr>
            <w:r>
              <w:rPr>
                <w:rFonts w:ascii="Arial" w:hAnsi="Arial" w:cs="Arial"/>
                <w:sz w:val="20"/>
              </w:rPr>
              <w:t>Contractors</w:t>
            </w:r>
          </w:p>
          <w:p w:rsidR="00006FD7" w:rsidRDefault="00006FD7" w:rsidP="00DD0A1E">
            <w:pPr>
              <w:spacing w:after="0" w:line="240" w:lineRule="auto"/>
              <w:rPr>
                <w:rFonts w:ascii="Arial" w:hAnsi="Arial" w:cs="Arial"/>
                <w:sz w:val="20"/>
              </w:rPr>
            </w:pPr>
            <w:r>
              <w:rPr>
                <w:rFonts w:ascii="Arial" w:hAnsi="Arial" w:cs="Arial"/>
                <w:sz w:val="20"/>
              </w:rPr>
              <w:t>Visitors</w:t>
            </w:r>
          </w:p>
          <w:p w:rsidR="00006FD7" w:rsidRPr="00E046E8" w:rsidRDefault="00006FD7" w:rsidP="00DD0A1E">
            <w:pPr>
              <w:spacing w:after="0" w:line="240" w:lineRule="auto"/>
              <w:rPr>
                <w:rFonts w:ascii="Arial" w:hAnsi="Arial" w:cs="Arial"/>
                <w:sz w:val="20"/>
              </w:rPr>
            </w:pPr>
            <w:r>
              <w:rPr>
                <w:rFonts w:ascii="Arial" w:hAnsi="Arial" w:cs="Arial"/>
                <w:sz w:val="20"/>
              </w:rPr>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8E1D54">
            <w:pPr>
              <w:pStyle w:val="Default"/>
              <w:numPr>
                <w:ilvl w:val="0"/>
                <w:numId w:val="16"/>
              </w:numPr>
              <w:rPr>
                <w:sz w:val="20"/>
                <w:szCs w:val="20"/>
              </w:rPr>
            </w:pPr>
            <w:r w:rsidRPr="008E1D54">
              <w:rPr>
                <w:sz w:val="20"/>
                <w:szCs w:val="20"/>
              </w:rPr>
              <w:t xml:space="preserve">Ventilation and AC systems working optimally. </w:t>
            </w:r>
          </w:p>
          <w:p w:rsidR="00006FD7" w:rsidRPr="008E1D54" w:rsidRDefault="00006FD7" w:rsidP="008E1D54">
            <w:pPr>
              <w:pStyle w:val="Default"/>
              <w:numPr>
                <w:ilvl w:val="0"/>
                <w:numId w:val="16"/>
              </w:numPr>
              <w:rPr>
                <w:sz w:val="20"/>
                <w:szCs w:val="20"/>
              </w:rPr>
            </w:pPr>
            <w:r>
              <w:rPr>
                <w:sz w:val="20"/>
                <w:szCs w:val="20"/>
              </w:rPr>
              <w:t>Carbon dioxide monitors used to quickly identify where ventilation needs to be improved.</w:t>
            </w:r>
          </w:p>
          <w:p w:rsidR="00006FD7" w:rsidRPr="008E1D54" w:rsidRDefault="00006FD7" w:rsidP="008E1D54">
            <w:pPr>
              <w:pStyle w:val="Default"/>
              <w:numPr>
                <w:ilvl w:val="0"/>
                <w:numId w:val="16"/>
              </w:numPr>
              <w:rPr>
                <w:sz w:val="20"/>
                <w:szCs w:val="20"/>
              </w:rPr>
            </w:pPr>
            <w:r w:rsidRPr="008E1D54">
              <w:rPr>
                <w:sz w:val="20"/>
                <w:szCs w:val="20"/>
              </w:rPr>
              <w:t>Heating used as necessary to ensure comfort levels are maintained when the building is occupied.</w:t>
            </w:r>
          </w:p>
          <w:p w:rsidR="00006FD7" w:rsidRPr="008E1D54" w:rsidRDefault="00006FD7" w:rsidP="008E1D54">
            <w:pPr>
              <w:pStyle w:val="Default"/>
              <w:numPr>
                <w:ilvl w:val="0"/>
                <w:numId w:val="16"/>
              </w:numPr>
              <w:rPr>
                <w:sz w:val="20"/>
                <w:szCs w:val="20"/>
              </w:rPr>
            </w:pPr>
            <w:r w:rsidRPr="008E1D54">
              <w:rPr>
                <w:sz w:val="20"/>
                <w:szCs w:val="20"/>
              </w:rPr>
              <w:t xml:space="preserve">Keep windows open wide enough to provide some natural background ventilation and open internal doors to increase air flow.  </w:t>
            </w:r>
          </w:p>
          <w:p w:rsidR="00006FD7" w:rsidRPr="008E1D54" w:rsidRDefault="00006FD7" w:rsidP="008E1D54">
            <w:pPr>
              <w:pStyle w:val="Default"/>
              <w:numPr>
                <w:ilvl w:val="0"/>
                <w:numId w:val="16"/>
              </w:numPr>
              <w:rPr>
                <w:sz w:val="20"/>
                <w:szCs w:val="20"/>
              </w:rPr>
            </w:pPr>
            <w:r w:rsidRPr="008E1D54">
              <w:rPr>
                <w:sz w:val="20"/>
                <w:szCs w:val="20"/>
              </w:rPr>
              <w:t>Open windows fully when rooms are unoccupied for longer periods to purge the air (e.g. lunch times and before and after school).</w:t>
            </w:r>
          </w:p>
          <w:p w:rsidR="00006FD7" w:rsidRPr="008E1D54" w:rsidRDefault="00006FD7" w:rsidP="008E1D54">
            <w:pPr>
              <w:pStyle w:val="Default"/>
              <w:numPr>
                <w:ilvl w:val="0"/>
                <w:numId w:val="16"/>
              </w:numPr>
              <w:rPr>
                <w:sz w:val="20"/>
                <w:szCs w:val="20"/>
              </w:rPr>
            </w:pPr>
            <w:r w:rsidRPr="008E1D54">
              <w:rPr>
                <w:sz w:val="20"/>
                <w:szCs w:val="20"/>
              </w:rPr>
              <w:t>Action taken to prevent occupants being exposed to draughts.  For example, partially open high-level windows as oppose to low-level windows, close external doors and arrange the furniture if appropriate and possible.</w:t>
            </w:r>
          </w:p>
          <w:p w:rsidR="00006FD7" w:rsidRPr="008E1D54" w:rsidRDefault="00006FD7" w:rsidP="008E1D54">
            <w:pPr>
              <w:pStyle w:val="Default"/>
              <w:numPr>
                <w:ilvl w:val="0"/>
                <w:numId w:val="16"/>
              </w:numPr>
              <w:rPr>
                <w:sz w:val="20"/>
                <w:szCs w:val="20"/>
              </w:rPr>
            </w:pPr>
            <w:r w:rsidRPr="008E1D54">
              <w:rPr>
                <w:sz w:val="20"/>
                <w:szCs w:val="20"/>
              </w:rPr>
              <w:t>Use fans for good air circulation.</w:t>
            </w:r>
          </w:p>
          <w:p w:rsidR="00006FD7" w:rsidRPr="008E1D54" w:rsidRDefault="00006FD7" w:rsidP="008E1D54">
            <w:pPr>
              <w:pStyle w:val="Default"/>
              <w:numPr>
                <w:ilvl w:val="0"/>
                <w:numId w:val="16"/>
              </w:numPr>
              <w:rPr>
                <w:sz w:val="20"/>
                <w:szCs w:val="20"/>
              </w:rPr>
            </w:pPr>
            <w:r w:rsidRPr="008E1D54">
              <w:rPr>
                <w:sz w:val="20"/>
                <w:szCs w:val="20"/>
              </w:rPr>
              <w:lastRenderedPageBreak/>
              <w:t>Air conditioning systems that normally run with a recirculation mode set up to run on full outside air.</w:t>
            </w:r>
          </w:p>
          <w:p w:rsidR="00006FD7" w:rsidRPr="008E1D54" w:rsidRDefault="00006FD7" w:rsidP="008E1D54">
            <w:pPr>
              <w:pStyle w:val="Default"/>
              <w:numPr>
                <w:ilvl w:val="0"/>
                <w:numId w:val="16"/>
              </w:numPr>
              <w:rPr>
                <w:sz w:val="20"/>
                <w:szCs w:val="20"/>
              </w:rPr>
            </w:pPr>
            <w:r w:rsidRPr="008E1D54">
              <w:rPr>
                <w:sz w:val="20"/>
                <w:szCs w:val="20"/>
              </w:rPr>
              <w:t>Ventilations system that removes and recirculates air to different rooms is turned off.</w:t>
            </w:r>
          </w:p>
          <w:p w:rsidR="00006FD7" w:rsidRPr="008E1D54" w:rsidRDefault="00006FD7" w:rsidP="008E1D54">
            <w:pPr>
              <w:pStyle w:val="Default"/>
              <w:numPr>
                <w:ilvl w:val="0"/>
                <w:numId w:val="16"/>
              </w:numPr>
              <w:rPr>
                <w:sz w:val="20"/>
                <w:szCs w:val="20"/>
              </w:rPr>
            </w:pPr>
            <w:r w:rsidRPr="008E1D54">
              <w:rPr>
                <w:sz w:val="20"/>
                <w:szCs w:val="20"/>
              </w:rPr>
              <w:t xml:space="preserve">Ventilation system remains on at all times, even when the building is unoccupied.  The system set to operate at lower ventilation rates during evenings and weekends. </w:t>
            </w:r>
          </w:p>
          <w:p w:rsidR="00006FD7" w:rsidRPr="00006FD7" w:rsidRDefault="00006FD7" w:rsidP="008E1D54">
            <w:pPr>
              <w:pStyle w:val="Default"/>
              <w:numPr>
                <w:ilvl w:val="0"/>
                <w:numId w:val="16"/>
              </w:numPr>
              <w:rPr>
                <w:sz w:val="20"/>
                <w:szCs w:val="20"/>
                <w:highlight w:val="red"/>
              </w:rPr>
            </w:pPr>
            <w:r w:rsidRPr="008E1D54">
              <w:rPr>
                <w:sz w:val="20"/>
                <w:szCs w:val="20"/>
              </w:rPr>
              <w:t xml:space="preserve">Occupants encouraged </w:t>
            </w:r>
            <w:proofErr w:type="gramStart"/>
            <w:r w:rsidRPr="008E1D54">
              <w:rPr>
                <w:sz w:val="20"/>
                <w:szCs w:val="20"/>
              </w:rPr>
              <w:t>to wear</w:t>
            </w:r>
            <w:proofErr w:type="gramEnd"/>
            <w:r w:rsidRPr="008E1D54">
              <w:rPr>
                <w:sz w:val="20"/>
                <w:szCs w:val="20"/>
              </w:rPr>
              <w:t xml:space="preserve"> additional, suitable indoor clothing.  </w:t>
            </w:r>
            <w:r w:rsidRPr="00006FD7">
              <w:rPr>
                <w:sz w:val="20"/>
                <w:szCs w:val="20"/>
                <w:highlight w:val="red"/>
              </w:rPr>
              <w:t>(If they have to wear coats, scarves and other outdoor clothing the room would be considered too cold and the above steps must be considered).</w:t>
            </w:r>
          </w:p>
          <w:p w:rsidR="00006FD7" w:rsidRPr="008E1D54" w:rsidRDefault="00006FD7" w:rsidP="008E1D54">
            <w:pPr>
              <w:pStyle w:val="Default"/>
              <w:numPr>
                <w:ilvl w:val="0"/>
                <w:numId w:val="16"/>
              </w:numPr>
              <w:rPr>
                <w:sz w:val="20"/>
                <w:szCs w:val="20"/>
              </w:rPr>
            </w:pPr>
            <w:r>
              <w:rPr>
                <w:sz w:val="20"/>
                <w:szCs w:val="20"/>
              </w:rPr>
              <w:t>Ensure staff meetings and insets are in rooms with suitable and sufficient ventilation.</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006FD7" w:rsidRPr="008A286A" w:rsidRDefault="00006FD7"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DD0A1E">
            <w:pPr>
              <w:spacing w:after="0" w:line="240" w:lineRule="auto"/>
              <w:rPr>
                <w:rFonts w:ascii="Arial" w:hAnsi="Arial" w:cs="Arial"/>
                <w:color w:val="000000"/>
                <w:sz w:val="20"/>
                <w:szCs w:val="20"/>
              </w:rPr>
            </w:pPr>
            <w:r w:rsidRPr="008E1D54">
              <w:rPr>
                <w:rFonts w:ascii="Arial" w:hAnsi="Arial" w:cs="Arial"/>
                <w:color w:val="000000"/>
                <w:sz w:val="20"/>
                <w:szCs w:val="20"/>
              </w:rPr>
              <w:t>Identify any poorly ventilated spaces take steps to improve fresh air flow in these are</w:t>
            </w:r>
            <w:r>
              <w:rPr>
                <w:rFonts w:ascii="Arial" w:hAnsi="Arial" w:cs="Arial"/>
                <w:color w:val="000000"/>
                <w:sz w:val="20"/>
                <w:szCs w:val="20"/>
              </w:rPr>
              <w:t>as.</w:t>
            </w:r>
          </w:p>
          <w:p w:rsidR="00006FD7" w:rsidRDefault="00006FD7" w:rsidP="00DD0A1E">
            <w:pPr>
              <w:spacing w:after="0" w:line="240" w:lineRule="auto"/>
              <w:rPr>
                <w:rFonts w:ascii="Arial" w:hAnsi="Arial" w:cs="Arial"/>
                <w:color w:val="000000"/>
                <w:sz w:val="20"/>
                <w:szCs w:val="20"/>
              </w:rPr>
            </w:pPr>
          </w:p>
          <w:p w:rsidR="00006FD7" w:rsidRDefault="00006FD7" w:rsidP="00DD0A1E">
            <w:pPr>
              <w:spacing w:after="0" w:line="240" w:lineRule="auto"/>
              <w:rPr>
                <w:rFonts w:ascii="Arial" w:hAnsi="Arial" w:cs="Arial"/>
                <w:color w:val="000000"/>
                <w:sz w:val="20"/>
                <w:szCs w:val="20"/>
              </w:rPr>
            </w:pPr>
            <w:r>
              <w:rPr>
                <w:rFonts w:ascii="Arial" w:hAnsi="Arial" w:cs="Arial"/>
                <w:color w:val="000000"/>
                <w:sz w:val="20"/>
                <w:szCs w:val="20"/>
              </w:rPr>
              <w:t xml:space="preserve">Maintain air conditioning plant and equipment as per </w:t>
            </w:r>
            <w:proofErr w:type="gramStart"/>
            <w:r>
              <w:rPr>
                <w:rFonts w:ascii="Arial" w:hAnsi="Arial" w:cs="Arial"/>
                <w:color w:val="000000"/>
                <w:sz w:val="20"/>
                <w:szCs w:val="20"/>
              </w:rPr>
              <w:t>manufacturers</w:t>
            </w:r>
            <w:proofErr w:type="gramEnd"/>
            <w:r>
              <w:rPr>
                <w:rFonts w:ascii="Arial" w:hAnsi="Arial" w:cs="Arial"/>
                <w:color w:val="000000"/>
                <w:sz w:val="20"/>
                <w:szCs w:val="20"/>
              </w:rPr>
              <w:t xml:space="preserve"> instructions.</w:t>
            </w:r>
          </w:p>
          <w:p w:rsidR="00006FD7" w:rsidRPr="008A286A" w:rsidRDefault="00006FD7" w:rsidP="00DD0A1E">
            <w:pPr>
              <w:spacing w:after="0" w:line="240" w:lineRule="auto"/>
              <w:rPr>
                <w:rFonts w:ascii="Arial" w:eastAsia="Times New Roman" w:hAnsi="Arial" w:cs="Arial"/>
                <w:sz w:val="24"/>
                <w:szCs w:val="24"/>
              </w:rPr>
            </w:pP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CB33DB">
            <w:pPr>
              <w:pStyle w:val="Default"/>
              <w:rPr>
                <w:i/>
                <w:sz w:val="20"/>
                <w:szCs w:val="20"/>
              </w:rPr>
            </w:pPr>
            <w:r w:rsidRPr="00CB33DB">
              <w:rPr>
                <w:i/>
                <w:sz w:val="20"/>
                <w:szCs w:val="20"/>
              </w:rPr>
              <w:t>ALL STAFF</w:t>
            </w:r>
          </w:p>
          <w:p w:rsidR="00006FD7" w:rsidRPr="00CB33DB" w:rsidRDefault="00006FD7" w:rsidP="00CB33DB">
            <w:pPr>
              <w:pStyle w:val="Default"/>
              <w:rPr>
                <w:i/>
                <w:sz w:val="20"/>
                <w:szCs w:val="20"/>
              </w:rPr>
            </w:pPr>
          </w:p>
          <w:p w:rsidR="00006FD7" w:rsidRPr="00CB33DB" w:rsidRDefault="00006FD7" w:rsidP="00CB33DB">
            <w:pPr>
              <w:pStyle w:val="Default"/>
              <w:rPr>
                <w:i/>
                <w:sz w:val="20"/>
                <w:szCs w:val="20"/>
              </w:rPr>
            </w:pPr>
            <w:r w:rsidRPr="00CB33DB">
              <w:rPr>
                <w:i/>
                <w:sz w:val="20"/>
                <w:szCs w:val="20"/>
              </w:rPr>
              <w:t>Windows/doors are to remain open where they can be. Close temporarily if room becomes too cold or children uncomfortable</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CB33DB">
            <w:pPr>
              <w:pStyle w:val="Default"/>
              <w:rPr>
                <w:i/>
                <w:sz w:val="20"/>
                <w:szCs w:val="20"/>
              </w:rPr>
            </w:pPr>
            <w:r w:rsidRPr="00CB33DB">
              <w:rPr>
                <w:i/>
                <w:sz w:val="20"/>
                <w:szCs w:val="20"/>
              </w:rPr>
              <w:t>Reintroduce Sept 2021 return</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006FD7" w:rsidRPr="008A286A" w:rsidRDefault="00006FD7" w:rsidP="00DD0A1E">
            <w:pPr>
              <w:spacing w:after="0" w:line="240" w:lineRule="auto"/>
              <w:rPr>
                <w:rFonts w:ascii="Arial" w:eastAsia="Times New Roman" w:hAnsi="Arial" w:cs="Arial"/>
                <w:sz w:val="24"/>
                <w:szCs w:val="24"/>
              </w:rPr>
            </w:pPr>
          </w:p>
        </w:tc>
      </w:tr>
      <w:tr w:rsidR="00006FD7"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006FD7" w:rsidRDefault="00006FD7" w:rsidP="00DD0A1E">
            <w:pPr>
              <w:pStyle w:val="Default"/>
              <w:rPr>
                <w:sz w:val="20"/>
                <w:szCs w:val="20"/>
              </w:rPr>
            </w:pPr>
            <w:r>
              <w:rPr>
                <w:b/>
                <w:bCs/>
                <w:sz w:val="20"/>
                <w:szCs w:val="20"/>
              </w:rPr>
              <w:lastRenderedPageBreak/>
              <w:t xml:space="preserve">Increased risk of infection and complications for workers who are clinically extremely vulnerable and workers in higher- risk groups </w:t>
            </w:r>
          </w:p>
          <w:p w:rsidR="00006FD7" w:rsidRDefault="00006FD7" w:rsidP="00DD0A1E">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DD0A1E">
            <w:pPr>
              <w:spacing w:after="0" w:line="240" w:lineRule="auto"/>
              <w:rPr>
                <w:rFonts w:ascii="Arial" w:hAnsi="Arial" w:cs="Arial"/>
                <w:sz w:val="20"/>
              </w:rPr>
            </w:pPr>
            <w:r>
              <w:rPr>
                <w:rFonts w:ascii="Arial" w:hAnsi="Arial" w:cs="Arial"/>
                <w:sz w:val="20"/>
              </w:rPr>
              <w:t>Employees</w:t>
            </w:r>
          </w:p>
          <w:p w:rsidR="00006FD7" w:rsidRDefault="00006FD7"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006FD7" w:rsidRDefault="00006FD7" w:rsidP="00DD0A1E">
            <w:pPr>
              <w:spacing w:after="0" w:line="240" w:lineRule="auto"/>
              <w:rPr>
                <w:rFonts w:ascii="Arial" w:hAnsi="Arial" w:cs="Arial"/>
                <w:sz w:val="20"/>
              </w:rPr>
            </w:pPr>
            <w:r>
              <w:rPr>
                <w:rFonts w:ascii="Arial" w:hAnsi="Arial" w:cs="Arial"/>
                <w:sz w:val="20"/>
              </w:rPr>
              <w:t>Families</w:t>
            </w:r>
          </w:p>
          <w:p w:rsidR="00006FD7" w:rsidRDefault="00006FD7" w:rsidP="00DD0A1E">
            <w:pPr>
              <w:spacing w:after="0" w:line="240" w:lineRule="auto"/>
              <w:rPr>
                <w:rFonts w:ascii="Arial" w:hAnsi="Arial" w:cs="Arial"/>
                <w:sz w:val="20"/>
              </w:rPr>
            </w:pPr>
            <w:r>
              <w:rPr>
                <w:rFonts w:ascii="Arial" w:hAnsi="Arial" w:cs="Arial"/>
                <w:sz w:val="20"/>
              </w:rPr>
              <w:t>Contractors</w:t>
            </w:r>
          </w:p>
          <w:p w:rsidR="00006FD7" w:rsidRDefault="00006FD7" w:rsidP="00DD0A1E">
            <w:pPr>
              <w:spacing w:after="0" w:line="240" w:lineRule="auto"/>
              <w:rPr>
                <w:rFonts w:ascii="Arial" w:hAnsi="Arial" w:cs="Arial"/>
                <w:sz w:val="20"/>
              </w:rPr>
            </w:pPr>
            <w:r>
              <w:rPr>
                <w:rFonts w:ascii="Arial" w:hAnsi="Arial" w:cs="Arial"/>
                <w:sz w:val="20"/>
              </w:rPr>
              <w:t>Visitors</w:t>
            </w:r>
          </w:p>
          <w:p w:rsidR="00006FD7" w:rsidRPr="00E046E8" w:rsidRDefault="00006FD7" w:rsidP="00DD0A1E">
            <w:pPr>
              <w:spacing w:after="0" w:line="240" w:lineRule="auto"/>
              <w:rPr>
                <w:rFonts w:ascii="Arial" w:hAnsi="Arial" w:cs="Arial"/>
                <w:sz w:val="20"/>
              </w:rPr>
            </w:pPr>
            <w:r>
              <w:rPr>
                <w:rFonts w:ascii="Arial" w:hAnsi="Arial" w:cs="Arial"/>
                <w:sz w:val="20"/>
              </w:rPr>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006FD7" w:rsidRPr="00E90861" w:rsidRDefault="00006FD7" w:rsidP="000C1BFF">
            <w:pPr>
              <w:pStyle w:val="Default"/>
              <w:numPr>
                <w:ilvl w:val="0"/>
                <w:numId w:val="16"/>
              </w:numPr>
              <w:ind w:left="357" w:hanging="357"/>
              <w:rPr>
                <w:sz w:val="20"/>
                <w:szCs w:val="20"/>
              </w:rPr>
            </w:pPr>
            <w:r w:rsidRPr="00E90861">
              <w:rPr>
                <w:sz w:val="20"/>
                <w:szCs w:val="20"/>
              </w:rPr>
              <w:t>Identify who in the work force could be clinically extremely vulnerable and refer to government guidance</w:t>
            </w:r>
            <w:r>
              <w:rPr>
                <w:sz w:val="20"/>
                <w:szCs w:val="20"/>
              </w:rPr>
              <w:t xml:space="preserve"> and</w:t>
            </w:r>
            <w:r w:rsidRPr="00E90861">
              <w:rPr>
                <w:sz w:val="20"/>
                <w:szCs w:val="20"/>
              </w:rPr>
              <w:t xml:space="preserve"> HSE and PHE guidance on protecting vulnerable workers during the pandemic on how to support workers in higher-risk groups and those who are clinically extremely vulnerable. </w:t>
            </w:r>
          </w:p>
          <w:p w:rsidR="00006FD7" w:rsidRDefault="00006FD7" w:rsidP="00D07439">
            <w:pPr>
              <w:pStyle w:val="Default"/>
              <w:numPr>
                <w:ilvl w:val="0"/>
                <w:numId w:val="16"/>
              </w:numPr>
              <w:ind w:left="357" w:hanging="357"/>
              <w:rPr>
                <w:sz w:val="20"/>
                <w:szCs w:val="20"/>
              </w:rPr>
            </w:pPr>
            <w:r>
              <w:rPr>
                <w:sz w:val="20"/>
                <w:szCs w:val="20"/>
              </w:rPr>
              <w:t xml:space="preserve">Carry out a risk assessment of pregnant workers to identify the risk and measures to be taken.  </w:t>
            </w:r>
          </w:p>
          <w:p w:rsidR="00006FD7" w:rsidRPr="00D07439" w:rsidRDefault="00006FD7" w:rsidP="00D07439">
            <w:pPr>
              <w:pStyle w:val="Default"/>
              <w:numPr>
                <w:ilvl w:val="0"/>
                <w:numId w:val="16"/>
              </w:numPr>
              <w:ind w:left="357" w:hanging="357"/>
              <w:rPr>
                <w:sz w:val="20"/>
                <w:szCs w:val="20"/>
              </w:rPr>
            </w:pPr>
            <w:r w:rsidRPr="00D07439">
              <w:rPr>
                <w:sz w:val="20"/>
                <w:szCs w:val="20"/>
              </w:rPr>
              <w:t>Some pregnant workers will be at greater risk of severe illness from coronavirus</w:t>
            </w:r>
            <w:r>
              <w:rPr>
                <w:sz w:val="20"/>
                <w:szCs w:val="20"/>
              </w:rPr>
              <w:t xml:space="preserve"> </w:t>
            </w:r>
            <w:r w:rsidRPr="00D07439">
              <w:rPr>
                <w:sz w:val="20"/>
                <w:szCs w:val="20"/>
              </w:rPr>
              <w:t>and they should stay at home as much as possible and work from home if they can</w:t>
            </w:r>
            <w:r>
              <w:rPr>
                <w:sz w:val="20"/>
                <w:szCs w:val="20"/>
              </w:rPr>
              <w:t>.</w:t>
            </w:r>
          </w:p>
          <w:p w:rsidR="00006FD7" w:rsidRPr="00D07439" w:rsidRDefault="00006FD7" w:rsidP="00D07439">
            <w:pPr>
              <w:pStyle w:val="Default"/>
              <w:numPr>
                <w:ilvl w:val="0"/>
                <w:numId w:val="16"/>
              </w:numPr>
              <w:ind w:left="357" w:hanging="357"/>
              <w:rPr>
                <w:sz w:val="20"/>
                <w:szCs w:val="20"/>
              </w:rPr>
            </w:pPr>
            <w:r>
              <w:rPr>
                <w:sz w:val="20"/>
                <w:szCs w:val="20"/>
              </w:rPr>
              <w:t>Where</w:t>
            </w:r>
            <w:r w:rsidRPr="00D07439">
              <w:rPr>
                <w:sz w:val="20"/>
                <w:szCs w:val="20"/>
              </w:rPr>
              <w:t xml:space="preserve"> </w:t>
            </w:r>
            <w:proofErr w:type="gramStart"/>
            <w:r w:rsidRPr="00D07439">
              <w:rPr>
                <w:sz w:val="20"/>
                <w:szCs w:val="20"/>
              </w:rPr>
              <w:t>adjustments to the job or working from home</w:t>
            </w:r>
            <w:r>
              <w:rPr>
                <w:sz w:val="20"/>
                <w:szCs w:val="20"/>
              </w:rPr>
              <w:t xml:space="preserve"> is</w:t>
            </w:r>
            <w:proofErr w:type="gramEnd"/>
            <w:r>
              <w:rPr>
                <w:sz w:val="20"/>
                <w:szCs w:val="20"/>
              </w:rPr>
              <w:t xml:space="preserve"> not possible </w:t>
            </w:r>
            <w:r w:rsidRPr="00D07439">
              <w:rPr>
                <w:sz w:val="20"/>
                <w:szCs w:val="20"/>
              </w:rPr>
              <w:t>pregnant worker</w:t>
            </w:r>
            <w:r>
              <w:rPr>
                <w:sz w:val="20"/>
                <w:szCs w:val="20"/>
              </w:rPr>
              <w:t>s will be suspended from work</w:t>
            </w:r>
            <w:r w:rsidRPr="00D07439">
              <w:rPr>
                <w:sz w:val="20"/>
                <w:szCs w:val="20"/>
              </w:rPr>
              <w:t xml:space="preserve"> on paid leave. </w:t>
            </w:r>
            <w:r>
              <w:rPr>
                <w:sz w:val="20"/>
                <w:szCs w:val="20"/>
              </w:rPr>
              <w:t xml:space="preserve"> </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006FD7" w:rsidRPr="008A286A" w:rsidRDefault="00006FD7"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1C3DFA">
            <w:pPr>
              <w:pStyle w:val="Default"/>
              <w:rPr>
                <w:sz w:val="20"/>
                <w:szCs w:val="20"/>
              </w:rPr>
            </w:pPr>
            <w:r>
              <w:rPr>
                <w:sz w:val="20"/>
                <w:szCs w:val="20"/>
              </w:rPr>
              <w:t>Guidance on who is clinically extremely vulnerable and what further support may be available from Public Health England.</w:t>
            </w:r>
          </w:p>
          <w:p w:rsidR="00006FD7" w:rsidRDefault="00006FD7" w:rsidP="001C3DFA">
            <w:pPr>
              <w:pStyle w:val="Default"/>
              <w:rPr>
                <w:sz w:val="20"/>
                <w:szCs w:val="20"/>
              </w:rPr>
            </w:pPr>
          </w:p>
          <w:p w:rsidR="00006FD7" w:rsidRPr="00D07439" w:rsidRDefault="00006FD7" w:rsidP="001C3DFA">
            <w:pPr>
              <w:spacing w:after="0" w:line="240" w:lineRule="auto"/>
              <w:rPr>
                <w:rFonts w:ascii="Arial" w:eastAsia="Times New Roman" w:hAnsi="Arial" w:cs="Arial"/>
                <w:sz w:val="24"/>
                <w:szCs w:val="24"/>
              </w:rPr>
            </w:pPr>
            <w:r>
              <w:rPr>
                <w:rFonts w:ascii="Arial" w:hAnsi="Arial" w:cs="Arial"/>
                <w:sz w:val="20"/>
                <w:szCs w:val="20"/>
              </w:rPr>
              <w:t>Keep under re</w:t>
            </w:r>
            <w:r w:rsidRPr="00D07439">
              <w:rPr>
                <w:rFonts w:ascii="Arial" w:hAnsi="Arial" w:cs="Arial"/>
                <w:sz w:val="20"/>
                <w:szCs w:val="20"/>
              </w:rPr>
              <w:t xml:space="preserve">view completed individual risk assessments for pregnant workers. </w:t>
            </w: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pStyle w:val="Default"/>
              <w:rPr>
                <w:i/>
                <w:sz w:val="20"/>
                <w:szCs w:val="20"/>
              </w:rPr>
            </w:pPr>
            <w:r w:rsidRPr="00CB33DB">
              <w:rPr>
                <w:i/>
                <w:sz w:val="20"/>
                <w:szCs w:val="20"/>
              </w:rPr>
              <w:t>HT to identify CEV and action if needed in the event of outbreak</w:t>
            </w: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r w:rsidRPr="00CB33DB">
              <w:rPr>
                <w:i/>
                <w:sz w:val="20"/>
                <w:szCs w:val="20"/>
              </w:rPr>
              <w:t xml:space="preserve">Identify staff and situation of </w:t>
            </w:r>
            <w:proofErr w:type="spellStart"/>
            <w:r w:rsidRPr="00CB33DB">
              <w:rPr>
                <w:i/>
                <w:sz w:val="20"/>
                <w:szCs w:val="20"/>
              </w:rPr>
              <w:t>vacinations</w:t>
            </w:r>
            <w:proofErr w:type="spellEnd"/>
            <w:r w:rsidRPr="00CB33DB">
              <w:rPr>
                <w:i/>
                <w:sz w:val="20"/>
                <w:szCs w:val="20"/>
              </w:rPr>
              <w:t xml:space="preserve"> to enable RA</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spacing w:after="0" w:line="240" w:lineRule="auto"/>
              <w:rPr>
                <w:rFonts w:ascii="Arial" w:hAnsi="Arial" w:cs="Arial"/>
                <w:i/>
                <w:color w:val="000000"/>
                <w:sz w:val="20"/>
                <w:szCs w:val="20"/>
              </w:rPr>
            </w:pPr>
          </w:p>
          <w:p w:rsidR="00006FD7" w:rsidRPr="00CB33DB" w:rsidRDefault="00006FD7" w:rsidP="00577B4E">
            <w:pPr>
              <w:spacing w:after="0" w:line="240" w:lineRule="auto"/>
              <w:rPr>
                <w:rFonts w:ascii="Arial" w:hAnsi="Arial" w:cs="Arial"/>
                <w:i/>
                <w:color w:val="000000"/>
                <w:sz w:val="20"/>
                <w:szCs w:val="20"/>
              </w:rPr>
            </w:pPr>
          </w:p>
          <w:p w:rsidR="00006FD7" w:rsidRPr="00CB33DB" w:rsidRDefault="00006FD7" w:rsidP="00577B4E">
            <w:pPr>
              <w:pStyle w:val="Default"/>
              <w:rPr>
                <w:i/>
                <w:sz w:val="20"/>
                <w:szCs w:val="20"/>
              </w:rPr>
            </w:pPr>
            <w:r w:rsidRPr="00CB33DB">
              <w:rPr>
                <w:i/>
                <w:sz w:val="20"/>
                <w:szCs w:val="20"/>
              </w:rPr>
              <w:t>Sept 2021 return</w:t>
            </w:r>
          </w:p>
          <w:p w:rsidR="00006FD7" w:rsidRPr="00CB33DB" w:rsidRDefault="00006FD7" w:rsidP="00577B4E">
            <w:pPr>
              <w:pStyle w:val="Default"/>
              <w:rPr>
                <w:i/>
                <w:sz w:val="20"/>
                <w:szCs w:val="20"/>
              </w:rPr>
            </w:pPr>
            <w:r w:rsidRPr="00CB33DB">
              <w:rPr>
                <w:i/>
                <w:sz w:val="20"/>
                <w:szCs w:val="20"/>
              </w:rPr>
              <w:t>Vaccination clarification</w:t>
            </w: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r w:rsidRPr="00CB33DB">
              <w:rPr>
                <w:i/>
                <w:sz w:val="20"/>
                <w:szCs w:val="20"/>
              </w:rPr>
              <w:t>RA for new staff joining</w:t>
            </w:r>
          </w:p>
          <w:p w:rsidR="00006FD7" w:rsidRPr="00CB33DB" w:rsidRDefault="00006FD7" w:rsidP="00577B4E">
            <w:pPr>
              <w:pStyle w:val="Default"/>
              <w:rPr>
                <w:i/>
                <w:sz w:val="20"/>
                <w:szCs w:val="20"/>
              </w:rPr>
            </w:pPr>
            <w:r w:rsidRPr="00CB33DB">
              <w:rPr>
                <w:i/>
                <w:sz w:val="20"/>
                <w:szCs w:val="20"/>
              </w:rPr>
              <w:t>Review current risk assessments for any staff</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006FD7" w:rsidRPr="008A286A" w:rsidRDefault="00006FD7" w:rsidP="00DD0A1E">
            <w:pPr>
              <w:spacing w:after="0" w:line="240" w:lineRule="auto"/>
              <w:rPr>
                <w:rFonts w:ascii="Arial" w:eastAsia="Times New Roman" w:hAnsi="Arial" w:cs="Arial"/>
                <w:sz w:val="24"/>
                <w:szCs w:val="24"/>
              </w:rPr>
            </w:pPr>
          </w:p>
        </w:tc>
      </w:tr>
      <w:tr w:rsidR="00006FD7"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006FD7" w:rsidRDefault="00006FD7" w:rsidP="00DD0A1E">
            <w:pPr>
              <w:pStyle w:val="Default"/>
              <w:rPr>
                <w:b/>
                <w:bCs/>
                <w:sz w:val="20"/>
                <w:szCs w:val="20"/>
              </w:rPr>
            </w:pPr>
            <w:bookmarkStart w:id="0" w:name="_GoBack" w:colFirst="5" w:colLast="6"/>
            <w:r>
              <w:rPr>
                <w:b/>
                <w:bCs/>
                <w:sz w:val="20"/>
                <w:szCs w:val="20"/>
              </w:rPr>
              <w:lastRenderedPageBreak/>
              <w:t>Airborne spread of COVID</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8E1D54">
            <w:pPr>
              <w:spacing w:after="0" w:line="240" w:lineRule="auto"/>
              <w:rPr>
                <w:rFonts w:ascii="Arial" w:hAnsi="Arial" w:cs="Arial"/>
                <w:sz w:val="20"/>
              </w:rPr>
            </w:pPr>
            <w:r>
              <w:rPr>
                <w:rFonts w:ascii="Arial" w:hAnsi="Arial" w:cs="Arial"/>
                <w:sz w:val="20"/>
              </w:rPr>
              <w:t>Employees</w:t>
            </w:r>
          </w:p>
          <w:p w:rsidR="00006FD7" w:rsidRDefault="00006FD7" w:rsidP="008E1D54">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006FD7" w:rsidRDefault="00006FD7" w:rsidP="008E1D54">
            <w:pPr>
              <w:spacing w:after="0" w:line="240" w:lineRule="auto"/>
              <w:rPr>
                <w:rFonts w:ascii="Arial" w:hAnsi="Arial" w:cs="Arial"/>
                <w:sz w:val="20"/>
              </w:rPr>
            </w:pPr>
            <w:r>
              <w:rPr>
                <w:rFonts w:ascii="Arial" w:hAnsi="Arial" w:cs="Arial"/>
                <w:sz w:val="20"/>
              </w:rPr>
              <w:t>Families</w:t>
            </w:r>
          </w:p>
          <w:p w:rsidR="00006FD7" w:rsidRDefault="00006FD7" w:rsidP="008E1D54">
            <w:pPr>
              <w:spacing w:after="0" w:line="240" w:lineRule="auto"/>
              <w:rPr>
                <w:rFonts w:ascii="Arial" w:hAnsi="Arial" w:cs="Arial"/>
                <w:sz w:val="20"/>
              </w:rPr>
            </w:pPr>
            <w:r>
              <w:rPr>
                <w:rFonts w:ascii="Arial" w:hAnsi="Arial" w:cs="Arial"/>
                <w:sz w:val="20"/>
              </w:rPr>
              <w:t>Contractors</w:t>
            </w:r>
          </w:p>
          <w:p w:rsidR="00006FD7" w:rsidRDefault="00006FD7" w:rsidP="008E1D54">
            <w:pPr>
              <w:spacing w:after="0" w:line="240" w:lineRule="auto"/>
              <w:rPr>
                <w:rFonts w:ascii="Arial" w:hAnsi="Arial" w:cs="Arial"/>
                <w:sz w:val="20"/>
              </w:rPr>
            </w:pPr>
            <w:r>
              <w:rPr>
                <w:rFonts w:ascii="Arial" w:hAnsi="Arial" w:cs="Arial"/>
                <w:sz w:val="20"/>
              </w:rPr>
              <w:t>Visitors</w:t>
            </w:r>
          </w:p>
          <w:p w:rsidR="00006FD7" w:rsidRDefault="00006FD7" w:rsidP="008E1D54">
            <w:pPr>
              <w:spacing w:after="0" w:line="240" w:lineRule="auto"/>
              <w:rPr>
                <w:rFonts w:ascii="Arial" w:hAnsi="Arial" w:cs="Arial"/>
                <w:sz w:val="20"/>
              </w:rPr>
            </w:pPr>
            <w:r>
              <w:rPr>
                <w:rFonts w:ascii="Arial" w:hAnsi="Arial" w:cs="Arial"/>
                <w:sz w:val="20"/>
              </w:rPr>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1C3DFA">
            <w:pPr>
              <w:pStyle w:val="Default"/>
              <w:numPr>
                <w:ilvl w:val="0"/>
                <w:numId w:val="16"/>
              </w:numPr>
              <w:rPr>
                <w:sz w:val="20"/>
                <w:szCs w:val="20"/>
              </w:rPr>
            </w:pPr>
            <w:r>
              <w:rPr>
                <w:sz w:val="20"/>
                <w:szCs w:val="20"/>
              </w:rPr>
              <w:t>Although f</w:t>
            </w:r>
            <w:r w:rsidRPr="00025361">
              <w:rPr>
                <w:sz w:val="20"/>
                <w:szCs w:val="20"/>
              </w:rPr>
              <w:t>rom Step 4, face coverings will no longer be advised for pupils, staff and visitors</w:t>
            </w:r>
            <w:r>
              <w:rPr>
                <w:sz w:val="20"/>
                <w:szCs w:val="20"/>
              </w:rPr>
              <w:t>, persons choosing to wear face coverings as a precaution will not be deterred when outside the classroom.</w:t>
            </w:r>
          </w:p>
          <w:p w:rsidR="00006FD7" w:rsidRPr="00CB33DB" w:rsidRDefault="00006FD7" w:rsidP="00D07439">
            <w:pPr>
              <w:pStyle w:val="Default"/>
              <w:numPr>
                <w:ilvl w:val="0"/>
                <w:numId w:val="16"/>
              </w:numPr>
              <w:rPr>
                <w:sz w:val="20"/>
                <w:szCs w:val="20"/>
                <w:highlight w:val="red"/>
              </w:rPr>
            </w:pPr>
            <w:r>
              <w:rPr>
                <w:sz w:val="20"/>
                <w:szCs w:val="20"/>
              </w:rPr>
              <w:t xml:space="preserve">Where staff are in enclosed and crowded spaces, face masks are recommended </w:t>
            </w:r>
            <w:r w:rsidRPr="00CB33DB">
              <w:rPr>
                <w:sz w:val="20"/>
                <w:szCs w:val="20"/>
                <w:highlight w:val="red"/>
              </w:rPr>
              <w:t>(but not required).</w:t>
            </w:r>
          </w:p>
          <w:p w:rsidR="00006FD7" w:rsidRPr="00D07439" w:rsidRDefault="00006FD7" w:rsidP="00D07439">
            <w:pPr>
              <w:pStyle w:val="Default"/>
              <w:numPr>
                <w:ilvl w:val="0"/>
                <w:numId w:val="16"/>
              </w:numPr>
              <w:rPr>
                <w:sz w:val="20"/>
                <w:szCs w:val="20"/>
              </w:rPr>
            </w:pPr>
            <w:r>
              <w:rPr>
                <w:sz w:val="20"/>
                <w:szCs w:val="20"/>
              </w:rPr>
              <w:t>Face coverings recommended on school transport.</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006FD7" w:rsidRPr="008A286A" w:rsidRDefault="00006FD7"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1C3DFA">
            <w:pPr>
              <w:pStyle w:val="Default"/>
              <w:rPr>
                <w:sz w:val="20"/>
                <w:szCs w:val="20"/>
              </w:rPr>
            </w:pP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pStyle w:val="Default"/>
              <w:rPr>
                <w:i/>
                <w:sz w:val="20"/>
                <w:szCs w:val="20"/>
              </w:rPr>
            </w:pPr>
            <w:r w:rsidRPr="00CB33DB">
              <w:rPr>
                <w:i/>
                <w:sz w:val="20"/>
                <w:szCs w:val="20"/>
              </w:rPr>
              <w:t>There is no requirement for face coverings to be worn within school</w:t>
            </w: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r w:rsidRPr="00CB33DB">
              <w:rPr>
                <w:i/>
                <w:sz w:val="20"/>
                <w:szCs w:val="20"/>
              </w:rPr>
              <w:t>If staff chose to wear face coverings when working in confined spaces or with small ventilation then these face coverings must be used and removed in accordance with the PPE leaflet handed out previously and stuck on the wall in the Disabled toilet (First Aid room)</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spacing w:after="0" w:line="240" w:lineRule="auto"/>
              <w:rPr>
                <w:rFonts w:ascii="Arial" w:hAnsi="Arial" w:cs="Arial"/>
                <w:i/>
                <w:color w:val="000000"/>
                <w:sz w:val="20"/>
                <w:szCs w:val="20"/>
              </w:rPr>
            </w:pPr>
          </w:p>
          <w:p w:rsidR="00006FD7" w:rsidRPr="00CB33DB" w:rsidRDefault="00006FD7" w:rsidP="00577B4E">
            <w:pPr>
              <w:pStyle w:val="Default"/>
              <w:rPr>
                <w:i/>
                <w:sz w:val="20"/>
                <w:szCs w:val="20"/>
              </w:rPr>
            </w:pPr>
            <w:r w:rsidRPr="00CB33DB">
              <w:rPr>
                <w:i/>
                <w:sz w:val="20"/>
                <w:szCs w:val="20"/>
              </w:rPr>
              <w:t>Staff inset information Sept 2021</w:t>
            </w: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006FD7" w:rsidRPr="008A286A" w:rsidRDefault="00006FD7" w:rsidP="00DD0A1E">
            <w:pPr>
              <w:spacing w:after="0" w:line="240" w:lineRule="auto"/>
              <w:rPr>
                <w:rFonts w:ascii="Arial" w:eastAsia="Times New Roman" w:hAnsi="Arial" w:cs="Arial"/>
                <w:sz w:val="24"/>
                <w:szCs w:val="24"/>
              </w:rPr>
            </w:pPr>
          </w:p>
        </w:tc>
      </w:tr>
      <w:bookmarkEnd w:id="0"/>
      <w:tr w:rsidR="00006FD7" w:rsidRPr="008A286A" w:rsidTr="00006FD7">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006FD7" w:rsidRDefault="00006FD7" w:rsidP="00DD0A1E">
            <w:pPr>
              <w:pStyle w:val="Default"/>
              <w:rPr>
                <w:sz w:val="20"/>
                <w:szCs w:val="20"/>
              </w:rPr>
            </w:pPr>
            <w:r>
              <w:rPr>
                <w:b/>
                <w:bCs/>
                <w:sz w:val="20"/>
                <w:szCs w:val="20"/>
              </w:rPr>
              <w:t>Returning to work after summer closure</w:t>
            </w:r>
          </w:p>
          <w:p w:rsidR="00006FD7" w:rsidRDefault="00006FD7" w:rsidP="00DD0A1E">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DD0A1E">
            <w:pPr>
              <w:spacing w:after="0" w:line="240" w:lineRule="auto"/>
              <w:rPr>
                <w:rFonts w:ascii="Arial" w:hAnsi="Arial" w:cs="Arial"/>
                <w:sz w:val="20"/>
              </w:rPr>
            </w:pPr>
            <w:r>
              <w:rPr>
                <w:rFonts w:ascii="Arial" w:hAnsi="Arial" w:cs="Arial"/>
                <w:sz w:val="20"/>
              </w:rPr>
              <w:t>Employees</w:t>
            </w:r>
          </w:p>
          <w:p w:rsidR="00006FD7" w:rsidRDefault="00006FD7"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006FD7" w:rsidRDefault="00006FD7" w:rsidP="00DD0A1E">
            <w:pPr>
              <w:spacing w:after="0" w:line="240" w:lineRule="auto"/>
              <w:rPr>
                <w:rFonts w:ascii="Arial" w:hAnsi="Arial" w:cs="Arial"/>
                <w:sz w:val="20"/>
              </w:rPr>
            </w:pPr>
            <w:r>
              <w:rPr>
                <w:rFonts w:ascii="Arial" w:hAnsi="Arial" w:cs="Arial"/>
                <w:sz w:val="20"/>
              </w:rPr>
              <w:t>Families</w:t>
            </w:r>
          </w:p>
          <w:p w:rsidR="00006FD7" w:rsidRDefault="00006FD7" w:rsidP="00DD0A1E">
            <w:pPr>
              <w:spacing w:after="0" w:line="240" w:lineRule="auto"/>
              <w:rPr>
                <w:rFonts w:ascii="Arial" w:hAnsi="Arial" w:cs="Arial"/>
                <w:sz w:val="20"/>
              </w:rPr>
            </w:pPr>
            <w:r>
              <w:rPr>
                <w:rFonts w:ascii="Arial" w:hAnsi="Arial" w:cs="Arial"/>
                <w:sz w:val="20"/>
              </w:rPr>
              <w:t>Contractors</w:t>
            </w:r>
          </w:p>
          <w:p w:rsidR="00006FD7" w:rsidRDefault="00006FD7" w:rsidP="00DD0A1E">
            <w:pPr>
              <w:spacing w:after="0" w:line="240" w:lineRule="auto"/>
              <w:rPr>
                <w:rFonts w:ascii="Arial" w:hAnsi="Arial" w:cs="Arial"/>
                <w:sz w:val="20"/>
              </w:rPr>
            </w:pPr>
            <w:r>
              <w:rPr>
                <w:rFonts w:ascii="Arial" w:hAnsi="Arial" w:cs="Arial"/>
                <w:sz w:val="20"/>
              </w:rPr>
              <w:t>Visitors</w:t>
            </w:r>
          </w:p>
          <w:p w:rsidR="00006FD7" w:rsidRPr="00E046E8" w:rsidRDefault="00006FD7" w:rsidP="00DD0A1E">
            <w:pPr>
              <w:spacing w:after="0" w:line="240" w:lineRule="auto"/>
              <w:rPr>
                <w:rFonts w:ascii="Arial" w:hAnsi="Arial" w:cs="Arial"/>
                <w:sz w:val="20"/>
              </w:rPr>
            </w:pPr>
            <w:r>
              <w:rPr>
                <w:rFonts w:ascii="Arial" w:hAnsi="Arial" w:cs="Arial"/>
                <w:sz w:val="20"/>
              </w:rPr>
              <w:lastRenderedPageBreak/>
              <w:t>Members of the public</w:t>
            </w:r>
          </w:p>
        </w:tc>
        <w:tc>
          <w:tcPr>
            <w:tcW w:w="1580" w:type="pct"/>
            <w:tcBorders>
              <w:top w:val="single" w:sz="8" w:space="0" w:color="1F497D"/>
              <w:left w:val="single" w:sz="8" w:space="0" w:color="1F497D"/>
              <w:bottom w:val="single" w:sz="8" w:space="0" w:color="1F497D"/>
              <w:right w:val="single" w:sz="8" w:space="0" w:color="1F497D"/>
            </w:tcBorders>
            <w:shd w:val="clear" w:color="auto" w:fill="auto"/>
          </w:tcPr>
          <w:p w:rsidR="00006FD7" w:rsidRPr="00E64D37" w:rsidRDefault="00006FD7" w:rsidP="00E64D37">
            <w:pPr>
              <w:pStyle w:val="Default"/>
              <w:numPr>
                <w:ilvl w:val="0"/>
                <w:numId w:val="16"/>
              </w:numPr>
              <w:rPr>
                <w:sz w:val="20"/>
                <w:szCs w:val="20"/>
              </w:rPr>
            </w:pPr>
            <w:r>
              <w:rPr>
                <w:sz w:val="20"/>
                <w:szCs w:val="20"/>
              </w:rPr>
              <w:lastRenderedPageBreak/>
              <w:t>Buildings and h</w:t>
            </w:r>
            <w:r w:rsidRPr="00E64D37">
              <w:rPr>
                <w:sz w:val="20"/>
                <w:szCs w:val="20"/>
              </w:rPr>
              <w:t>ealth and safety compliance checks continue to be undertaken (e.g. fire alarm, emergency lighting, water hygiene, lifts, etc.).</w:t>
            </w:r>
          </w:p>
          <w:p w:rsidR="00006FD7" w:rsidRPr="001C3DFA" w:rsidRDefault="00006FD7" w:rsidP="00CB33DB">
            <w:pPr>
              <w:pStyle w:val="Default"/>
              <w:ind w:left="360"/>
              <w:rPr>
                <w:sz w:val="20"/>
                <w:szCs w:val="20"/>
              </w:rPr>
            </w:pPr>
            <w:r>
              <w:rPr>
                <w:sz w:val="20"/>
                <w:szCs w:val="20"/>
              </w:rPr>
              <w:t xml:space="preserve">. </w:t>
            </w:r>
          </w:p>
          <w:p w:rsidR="00006FD7" w:rsidRPr="001C3DFA" w:rsidRDefault="00006FD7" w:rsidP="001C3DFA">
            <w:pPr>
              <w:pStyle w:val="Default"/>
              <w:numPr>
                <w:ilvl w:val="0"/>
                <w:numId w:val="16"/>
              </w:numPr>
              <w:rPr>
                <w:sz w:val="20"/>
                <w:szCs w:val="20"/>
              </w:rPr>
            </w:pPr>
            <w:r>
              <w:rPr>
                <w:sz w:val="20"/>
                <w:szCs w:val="20"/>
              </w:rPr>
              <w:t xml:space="preserve">Decide the tasks that need to be carried out as a priority. This will allow you to plan the </w:t>
            </w:r>
            <w:r>
              <w:rPr>
                <w:sz w:val="20"/>
                <w:szCs w:val="20"/>
              </w:rPr>
              <w:lastRenderedPageBreak/>
              <w:t xml:space="preserve">order in which workers will return to your workplace and in what number. </w:t>
            </w:r>
          </w:p>
          <w:p w:rsidR="00006FD7" w:rsidRDefault="00006FD7" w:rsidP="001C3DFA">
            <w:pPr>
              <w:pStyle w:val="Default"/>
              <w:numPr>
                <w:ilvl w:val="0"/>
                <w:numId w:val="16"/>
              </w:numPr>
              <w:rPr>
                <w:sz w:val="20"/>
                <w:szCs w:val="20"/>
              </w:rPr>
            </w:pPr>
            <w:r>
              <w:rPr>
                <w:sz w:val="20"/>
                <w:szCs w:val="20"/>
              </w:rPr>
              <w:t>Information and instruction for returning workers to ensure clarity on arrangements for cleaning and hygiene and ventilation.</w:t>
            </w:r>
          </w:p>
          <w:p w:rsidR="00006FD7" w:rsidRPr="001C3DFA" w:rsidRDefault="00006FD7" w:rsidP="001C3DFA">
            <w:pPr>
              <w:pStyle w:val="Default"/>
              <w:numPr>
                <w:ilvl w:val="0"/>
                <w:numId w:val="16"/>
              </w:numPr>
              <w:rPr>
                <w:sz w:val="20"/>
                <w:szCs w:val="20"/>
              </w:rPr>
            </w:pPr>
            <w:r>
              <w:rPr>
                <w:sz w:val="20"/>
                <w:szCs w:val="20"/>
              </w:rPr>
              <w:t>Vaccination is a control measure against COVID so staff can be asked to confirm that they are vaccinated.  This information will assist in the risk assessment for outbreak management plans.</w:t>
            </w:r>
          </w:p>
          <w:p w:rsidR="00006FD7" w:rsidRDefault="00006FD7" w:rsidP="001C3DFA">
            <w:pPr>
              <w:pStyle w:val="NormalWeb"/>
              <w:numPr>
                <w:ilvl w:val="0"/>
                <w:numId w:val="16"/>
              </w:numPr>
              <w:spacing w:before="0" w:beforeAutospacing="0" w:after="0" w:afterAutospacing="0"/>
              <w:rPr>
                <w:rFonts w:ascii="Arial" w:hAnsi="Arial" w:cs="Arial"/>
                <w:color w:val="0B0C0C"/>
                <w:sz w:val="20"/>
                <w:lang w:eastAsia="en-US"/>
              </w:rPr>
            </w:pPr>
            <w:r>
              <w:rPr>
                <w:rFonts w:ascii="Arial" w:hAnsi="Arial" w:cs="Arial"/>
                <w:color w:val="0B0C0C"/>
                <w:sz w:val="20"/>
                <w:lang w:eastAsia="en-US"/>
              </w:rPr>
              <w:t>Communicate updates with supply staff and other temporary or peripatetic staff and volunteers to follow the school’s arrangements for managing and minimising risk.</w:t>
            </w:r>
          </w:p>
          <w:p w:rsidR="00006FD7" w:rsidRDefault="00006FD7" w:rsidP="001C3DFA">
            <w:pPr>
              <w:pStyle w:val="NormalWeb"/>
              <w:numPr>
                <w:ilvl w:val="0"/>
                <w:numId w:val="16"/>
              </w:numPr>
              <w:spacing w:before="0" w:beforeAutospacing="0" w:after="0" w:afterAutospacing="0"/>
              <w:rPr>
                <w:rFonts w:ascii="Arial" w:hAnsi="Arial" w:cs="Arial"/>
                <w:color w:val="0B0C0C"/>
                <w:sz w:val="20"/>
                <w:lang w:eastAsia="en-US"/>
              </w:rPr>
            </w:pPr>
            <w:r w:rsidRPr="00917375">
              <w:rPr>
                <w:rFonts w:ascii="Arial" w:hAnsi="Arial" w:cs="Arial"/>
                <w:color w:val="0B0C0C"/>
                <w:sz w:val="20"/>
                <w:lang w:eastAsia="en-US"/>
              </w:rPr>
              <w:t xml:space="preserve">Staff </w:t>
            </w:r>
            <w:r>
              <w:rPr>
                <w:rFonts w:ascii="Arial" w:hAnsi="Arial" w:cs="Arial"/>
                <w:color w:val="0B0C0C"/>
                <w:sz w:val="20"/>
                <w:lang w:eastAsia="en-US"/>
              </w:rPr>
              <w:t>to</w:t>
            </w:r>
            <w:r w:rsidRPr="00917375">
              <w:rPr>
                <w:rFonts w:ascii="Arial" w:hAnsi="Arial" w:cs="Arial"/>
                <w:color w:val="0B0C0C"/>
                <w:sz w:val="20"/>
                <w:lang w:eastAsia="en-US"/>
              </w:rPr>
              <w:t xml:space="preserve"> undertake twice weekly home tests whenever they are on site until </w:t>
            </w:r>
            <w:r>
              <w:rPr>
                <w:rFonts w:ascii="Arial" w:hAnsi="Arial" w:cs="Arial"/>
                <w:color w:val="0B0C0C"/>
                <w:sz w:val="20"/>
                <w:lang w:eastAsia="en-US"/>
              </w:rPr>
              <w:t xml:space="preserve">at least </w:t>
            </w:r>
            <w:r w:rsidRPr="00917375">
              <w:rPr>
                <w:rFonts w:ascii="Arial" w:hAnsi="Arial" w:cs="Arial"/>
                <w:color w:val="0B0C0C"/>
                <w:sz w:val="20"/>
                <w:lang w:eastAsia="en-US"/>
              </w:rPr>
              <w:t>the end of September.</w:t>
            </w:r>
          </w:p>
          <w:p w:rsidR="00006FD7" w:rsidRDefault="00006FD7" w:rsidP="002627D7">
            <w:pPr>
              <w:pStyle w:val="NormalWeb"/>
              <w:numPr>
                <w:ilvl w:val="0"/>
                <w:numId w:val="16"/>
              </w:numPr>
              <w:spacing w:before="0" w:beforeAutospacing="0" w:after="0" w:afterAutospacing="0"/>
              <w:ind w:hanging="357"/>
              <w:rPr>
                <w:rFonts w:ascii="Arial" w:hAnsi="Arial" w:cs="Arial"/>
                <w:color w:val="0B0C0C"/>
                <w:sz w:val="20"/>
                <w:lang w:eastAsia="en-US"/>
              </w:rPr>
            </w:pPr>
            <w:r>
              <w:rPr>
                <w:rFonts w:ascii="Arial" w:hAnsi="Arial" w:cs="Arial"/>
                <w:color w:val="0B0C0C"/>
                <w:sz w:val="20"/>
                <w:lang w:eastAsia="en-US"/>
              </w:rPr>
              <w:t>Review/u</w:t>
            </w:r>
            <w:r w:rsidRPr="002627D7">
              <w:rPr>
                <w:rFonts w:ascii="Arial" w:hAnsi="Arial" w:cs="Arial"/>
                <w:color w:val="0B0C0C"/>
                <w:sz w:val="20"/>
                <w:lang w:eastAsia="en-US"/>
              </w:rPr>
              <w:t xml:space="preserve">pdate policies to reflect changes brought about by </w:t>
            </w:r>
            <w:r>
              <w:rPr>
                <w:rFonts w:ascii="Arial" w:hAnsi="Arial" w:cs="Arial"/>
                <w:color w:val="0B0C0C"/>
                <w:sz w:val="20"/>
                <w:lang w:eastAsia="en-US"/>
              </w:rPr>
              <w:t xml:space="preserve">updated </w:t>
            </w:r>
            <w:r w:rsidRPr="002627D7">
              <w:rPr>
                <w:rFonts w:ascii="Arial" w:hAnsi="Arial" w:cs="Arial"/>
                <w:color w:val="0B0C0C"/>
                <w:sz w:val="20"/>
                <w:lang w:eastAsia="en-US"/>
              </w:rPr>
              <w:t>COVID-19</w:t>
            </w:r>
            <w:r>
              <w:rPr>
                <w:rFonts w:ascii="Arial" w:hAnsi="Arial" w:cs="Arial"/>
                <w:color w:val="0B0C0C"/>
                <w:sz w:val="20"/>
                <w:lang w:eastAsia="en-US"/>
              </w:rPr>
              <w:t xml:space="preserve"> requirements.</w:t>
            </w:r>
          </w:p>
          <w:p w:rsidR="00006FD7" w:rsidRPr="002627D7" w:rsidRDefault="00006FD7" w:rsidP="002627D7">
            <w:pPr>
              <w:pStyle w:val="NormalWeb"/>
              <w:numPr>
                <w:ilvl w:val="0"/>
                <w:numId w:val="16"/>
              </w:numPr>
              <w:spacing w:before="0" w:beforeAutospacing="0" w:after="0" w:afterAutospacing="0"/>
              <w:ind w:hanging="357"/>
              <w:rPr>
                <w:rFonts w:ascii="Arial" w:hAnsi="Arial" w:cs="Arial"/>
                <w:color w:val="0B0C0C"/>
                <w:sz w:val="20"/>
                <w:lang w:eastAsia="en-US"/>
              </w:rPr>
            </w:pPr>
            <w:r w:rsidRPr="002627D7">
              <w:rPr>
                <w:rFonts w:ascii="Arial" w:hAnsi="Arial" w:cs="Arial"/>
                <w:color w:val="0B0C0C"/>
                <w:sz w:val="20"/>
                <w:lang w:eastAsia="en-US"/>
              </w:rPr>
              <w:t>Ensure website is compliant with regards to the publishing of policies</w:t>
            </w:r>
            <w:r>
              <w:rPr>
                <w:rFonts w:ascii="Arial" w:hAnsi="Arial" w:cs="Arial"/>
                <w:color w:val="0B0C0C"/>
                <w:sz w:val="20"/>
                <w:lang w:eastAsia="en-US"/>
              </w:rPr>
              <w:t xml:space="preserve"> and risk assessment</w:t>
            </w:r>
            <w:r w:rsidRPr="002627D7">
              <w:rPr>
                <w:rFonts w:ascii="Arial" w:hAnsi="Arial" w:cs="Arial"/>
                <w:color w:val="0B0C0C"/>
                <w:sz w:val="20"/>
                <w:lang w:eastAsia="en-US"/>
              </w:rPr>
              <w:t>.</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006FD7" w:rsidRPr="008A286A" w:rsidRDefault="00006FD7" w:rsidP="00DD0A1E">
            <w:pPr>
              <w:spacing w:after="0" w:line="240" w:lineRule="auto"/>
              <w:jc w:val="center"/>
              <w:rPr>
                <w:rFonts w:ascii="Arial" w:eastAsia="Times New Roman" w:hAnsi="Arial" w:cs="Arial"/>
                <w:sz w:val="24"/>
                <w:szCs w:val="24"/>
              </w:rPr>
            </w:pPr>
          </w:p>
        </w:tc>
        <w:tc>
          <w:tcPr>
            <w:tcW w:w="807" w:type="pct"/>
            <w:tcBorders>
              <w:top w:val="single" w:sz="8" w:space="0" w:color="1F497D"/>
              <w:left w:val="single" w:sz="8" w:space="0" w:color="1F497D"/>
              <w:bottom w:val="single" w:sz="8" w:space="0" w:color="1F497D"/>
              <w:right w:val="single" w:sz="8" w:space="0" w:color="1F497D"/>
            </w:tcBorders>
            <w:shd w:val="clear" w:color="auto" w:fill="auto"/>
          </w:tcPr>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Default="00006FD7" w:rsidP="00A16FF1">
            <w:pPr>
              <w:pStyle w:val="Default"/>
              <w:rPr>
                <w:rFonts w:eastAsia="Times New Roman"/>
              </w:rPr>
            </w:pPr>
          </w:p>
          <w:p w:rsidR="00006FD7" w:rsidRPr="008A286A" w:rsidRDefault="00006FD7" w:rsidP="00A16FF1">
            <w:pPr>
              <w:pStyle w:val="Default"/>
              <w:rPr>
                <w:rFonts w:eastAsia="Times New Roman"/>
              </w:rPr>
            </w:pPr>
            <w:r w:rsidRPr="00F25844">
              <w:rPr>
                <w:rFonts w:eastAsia="Times New Roman"/>
                <w:sz w:val="20"/>
              </w:rPr>
              <w:t>Encourage vaccination take up amongst eligible staff</w:t>
            </w:r>
          </w:p>
        </w:tc>
        <w:tc>
          <w:tcPr>
            <w:tcW w:w="582"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pStyle w:val="Default"/>
              <w:rPr>
                <w:i/>
                <w:sz w:val="20"/>
                <w:szCs w:val="20"/>
              </w:rPr>
            </w:pPr>
            <w:r w:rsidRPr="00CB33DB">
              <w:rPr>
                <w:i/>
                <w:sz w:val="20"/>
                <w:szCs w:val="20"/>
              </w:rPr>
              <w:lastRenderedPageBreak/>
              <w:t xml:space="preserve">HT to action all points and </w:t>
            </w:r>
            <w:r w:rsidR="00CB33DB" w:rsidRPr="00CB33DB">
              <w:rPr>
                <w:i/>
                <w:sz w:val="20"/>
                <w:szCs w:val="20"/>
              </w:rPr>
              <w:t>administer where needed</w:t>
            </w: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r w:rsidRPr="00CB33DB">
              <w:rPr>
                <w:i/>
                <w:sz w:val="20"/>
                <w:szCs w:val="20"/>
              </w:rPr>
              <w:t>HT to email RA and include of reading policies returning Sept 2021</w:t>
            </w: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r w:rsidRPr="00CB33DB">
              <w:rPr>
                <w:i/>
                <w:sz w:val="20"/>
                <w:szCs w:val="20"/>
              </w:rPr>
              <w:t>Ensure RA is on website – sept 2021</w:t>
            </w:r>
          </w:p>
          <w:p w:rsidR="00CB33DB" w:rsidRPr="00CB33DB" w:rsidRDefault="00CB33DB" w:rsidP="00577B4E">
            <w:pPr>
              <w:pStyle w:val="Default"/>
              <w:rPr>
                <w:i/>
                <w:sz w:val="20"/>
                <w:szCs w:val="20"/>
              </w:rPr>
            </w:pPr>
          </w:p>
          <w:p w:rsidR="00CB33DB" w:rsidRPr="00CB33DB" w:rsidRDefault="00CB33DB" w:rsidP="00577B4E">
            <w:pPr>
              <w:pStyle w:val="Default"/>
              <w:rPr>
                <w:i/>
                <w:sz w:val="20"/>
                <w:szCs w:val="20"/>
              </w:rPr>
            </w:pPr>
            <w:r w:rsidRPr="00CB33DB">
              <w:rPr>
                <w:i/>
                <w:sz w:val="20"/>
                <w:szCs w:val="20"/>
              </w:rPr>
              <w:t>Copy in Reception of school and LDs</w:t>
            </w:r>
          </w:p>
        </w:tc>
        <w:tc>
          <w:tcPr>
            <w:tcW w:w="488" w:type="pct"/>
            <w:tcBorders>
              <w:top w:val="single" w:sz="8" w:space="0" w:color="1F497D"/>
              <w:left w:val="single" w:sz="8" w:space="0" w:color="1F497D"/>
              <w:bottom w:val="single" w:sz="8" w:space="0" w:color="1F497D"/>
              <w:right w:val="single" w:sz="8" w:space="0" w:color="1F497D"/>
            </w:tcBorders>
            <w:shd w:val="clear" w:color="auto" w:fill="auto"/>
          </w:tcPr>
          <w:p w:rsidR="00006FD7" w:rsidRPr="00CB33DB" w:rsidRDefault="00006FD7" w:rsidP="00577B4E">
            <w:pPr>
              <w:spacing w:after="0" w:line="240" w:lineRule="auto"/>
              <w:rPr>
                <w:rFonts w:ascii="Arial" w:eastAsia="Times New Roman" w:hAnsi="Arial" w:cs="Arial"/>
                <w:i/>
                <w:sz w:val="24"/>
                <w:szCs w:val="24"/>
              </w:rPr>
            </w:pPr>
          </w:p>
          <w:p w:rsidR="00006FD7" w:rsidRPr="00CB33DB" w:rsidRDefault="00006FD7" w:rsidP="00577B4E">
            <w:pPr>
              <w:spacing w:after="0" w:line="240" w:lineRule="auto"/>
              <w:rPr>
                <w:rFonts w:ascii="Arial" w:eastAsia="Times New Roman" w:hAnsi="Arial" w:cs="Arial"/>
                <w:i/>
                <w:sz w:val="24"/>
                <w:szCs w:val="24"/>
              </w:rPr>
            </w:pPr>
          </w:p>
          <w:p w:rsidR="00006FD7" w:rsidRPr="00CB33DB" w:rsidRDefault="00006FD7" w:rsidP="00577B4E">
            <w:pPr>
              <w:spacing w:after="0" w:line="240" w:lineRule="auto"/>
              <w:rPr>
                <w:rFonts w:ascii="Arial" w:eastAsia="Times New Roman" w:hAnsi="Arial" w:cs="Arial"/>
                <w:i/>
                <w:sz w:val="24"/>
                <w:szCs w:val="24"/>
              </w:rPr>
            </w:pPr>
          </w:p>
          <w:p w:rsidR="00006FD7" w:rsidRPr="00CB33DB" w:rsidRDefault="00006FD7" w:rsidP="00577B4E">
            <w:pPr>
              <w:spacing w:after="0" w:line="240" w:lineRule="auto"/>
              <w:rPr>
                <w:rFonts w:ascii="Arial" w:eastAsia="Times New Roman" w:hAnsi="Arial" w:cs="Arial"/>
                <w:i/>
                <w:sz w:val="24"/>
                <w:szCs w:val="24"/>
              </w:rPr>
            </w:pPr>
          </w:p>
          <w:p w:rsidR="00006FD7" w:rsidRPr="00CB33DB" w:rsidRDefault="00006FD7" w:rsidP="00577B4E">
            <w:pPr>
              <w:pStyle w:val="Default"/>
              <w:rPr>
                <w:i/>
                <w:sz w:val="20"/>
                <w:szCs w:val="20"/>
              </w:rPr>
            </w:pPr>
            <w:r w:rsidRPr="00CB33DB">
              <w:rPr>
                <w:i/>
                <w:sz w:val="20"/>
                <w:szCs w:val="20"/>
              </w:rPr>
              <w:t xml:space="preserve">Sept 2021 ensure all </w:t>
            </w:r>
            <w:r w:rsidRPr="00CB33DB">
              <w:rPr>
                <w:i/>
                <w:sz w:val="20"/>
                <w:szCs w:val="20"/>
              </w:rPr>
              <w:lastRenderedPageBreak/>
              <w:t>vaccination sheets are returned to HT</w:t>
            </w: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i/>
                <w:sz w:val="20"/>
                <w:szCs w:val="20"/>
              </w:rPr>
            </w:pPr>
          </w:p>
          <w:p w:rsidR="00006FD7" w:rsidRPr="00CB33DB" w:rsidRDefault="00006FD7" w:rsidP="00577B4E">
            <w:pPr>
              <w:pStyle w:val="Default"/>
              <w:rPr>
                <w:rFonts w:eastAsia="Times New Roman"/>
                <w:i/>
              </w:rPr>
            </w:pPr>
            <w:r w:rsidRPr="00CB33DB">
              <w:rPr>
                <w:i/>
                <w:sz w:val="20"/>
                <w:szCs w:val="20"/>
              </w:rPr>
              <w:t>Sept 2021</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006FD7" w:rsidRPr="008A286A" w:rsidRDefault="00006FD7" w:rsidP="00DD0A1E">
            <w:pPr>
              <w:spacing w:after="0" w:line="240" w:lineRule="auto"/>
              <w:rPr>
                <w:rFonts w:ascii="Arial" w:eastAsia="Times New Roman" w:hAnsi="Arial" w:cs="Arial"/>
                <w:sz w:val="24"/>
                <w:szCs w:val="24"/>
              </w:rPr>
            </w:pPr>
          </w:p>
        </w:tc>
      </w:tr>
    </w:tbl>
    <w:p w:rsidR="008A286A" w:rsidRDefault="008A286A" w:rsidP="00DD0A1E">
      <w:pPr>
        <w:spacing w:after="0" w:line="240" w:lineRule="auto"/>
        <w:rPr>
          <w:rFonts w:ascii="Arial" w:hAnsi="Arial" w:cs="Arial"/>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2300"/>
        <w:gridCol w:w="3436"/>
        <w:gridCol w:w="1148"/>
        <w:gridCol w:w="2290"/>
      </w:tblGrid>
      <w:tr w:rsidR="00CB33DB" w:rsidRPr="00DD0A1E" w:rsidTr="00577B4E">
        <w:trPr>
          <w:trHeight w:val="340"/>
        </w:trPr>
        <w:tc>
          <w:tcPr>
            <w:tcW w:w="2300" w:type="dxa"/>
            <w:tcBorders>
              <w:top w:val="single" w:sz="4" w:space="0" w:color="1F497D"/>
              <w:left w:val="single" w:sz="4" w:space="0" w:color="1F497D"/>
              <w:bottom w:val="single" w:sz="4" w:space="0" w:color="1F497D"/>
              <w:right w:val="single" w:sz="4" w:space="0" w:color="1F497D"/>
            </w:tcBorders>
            <w:shd w:val="clear" w:color="auto" w:fill="C6D9F1"/>
            <w:vAlign w:val="center"/>
            <w:hideMark/>
          </w:tcPr>
          <w:p w:rsidR="00CB33DB" w:rsidRPr="00DD0A1E" w:rsidRDefault="00CB33DB" w:rsidP="00577B4E">
            <w:pPr>
              <w:spacing w:after="0" w:line="240" w:lineRule="auto"/>
              <w:rPr>
                <w:rFonts w:ascii="Arial" w:eastAsia="Calibri" w:hAnsi="Arial" w:cs="Arial"/>
                <w:b/>
                <w:bCs/>
                <w:sz w:val="24"/>
                <w:szCs w:val="24"/>
              </w:rPr>
            </w:pPr>
            <w:r w:rsidRPr="00DD0A1E">
              <w:rPr>
                <w:rFonts w:ascii="Arial" w:eastAsia="Calibri" w:hAnsi="Arial" w:cs="Arial"/>
                <w:b/>
                <w:bCs/>
                <w:sz w:val="24"/>
                <w:szCs w:val="24"/>
              </w:rPr>
              <w:t>Completed by:</w:t>
            </w:r>
          </w:p>
        </w:tc>
        <w:tc>
          <w:tcPr>
            <w:tcW w:w="3436" w:type="dxa"/>
            <w:tcBorders>
              <w:top w:val="single" w:sz="4" w:space="0" w:color="1F497D"/>
              <w:left w:val="single" w:sz="4" w:space="0" w:color="1F497D"/>
              <w:bottom w:val="single" w:sz="4" w:space="0" w:color="1F497D"/>
              <w:right w:val="single" w:sz="4" w:space="0" w:color="1F497D"/>
            </w:tcBorders>
            <w:vAlign w:val="center"/>
          </w:tcPr>
          <w:p w:rsidR="00CB33DB" w:rsidRPr="00DD0A1E" w:rsidRDefault="00CB33DB" w:rsidP="00577B4E">
            <w:pPr>
              <w:spacing w:after="0" w:line="240" w:lineRule="auto"/>
              <w:rPr>
                <w:rFonts w:ascii="Arial" w:eastAsia="Calibri" w:hAnsi="Arial" w:cs="Arial"/>
                <w:b/>
                <w:bCs/>
                <w:sz w:val="24"/>
                <w:szCs w:val="24"/>
              </w:rPr>
            </w:pPr>
            <w:r>
              <w:rPr>
                <w:rFonts w:ascii="Arial" w:eastAsia="Calibri" w:hAnsi="Arial" w:cs="Arial"/>
                <w:b/>
                <w:bCs/>
                <w:sz w:val="24"/>
                <w:szCs w:val="24"/>
              </w:rPr>
              <w:t xml:space="preserve">Jayne </w:t>
            </w:r>
            <w:proofErr w:type="spellStart"/>
            <w:r>
              <w:rPr>
                <w:rFonts w:ascii="Arial" w:eastAsia="Calibri" w:hAnsi="Arial" w:cs="Arial"/>
                <w:b/>
                <w:bCs/>
                <w:sz w:val="24"/>
                <w:szCs w:val="24"/>
              </w:rPr>
              <w:t>Neveu</w:t>
            </w:r>
            <w:proofErr w:type="spellEnd"/>
          </w:p>
        </w:tc>
        <w:tc>
          <w:tcPr>
            <w:tcW w:w="1148" w:type="dxa"/>
            <w:tcBorders>
              <w:top w:val="single" w:sz="4" w:space="0" w:color="1F497D"/>
              <w:left w:val="single" w:sz="4" w:space="0" w:color="1F497D"/>
              <w:bottom w:val="single" w:sz="4" w:space="0" w:color="1F497D"/>
              <w:right w:val="single" w:sz="4" w:space="0" w:color="1F497D"/>
            </w:tcBorders>
            <w:shd w:val="clear" w:color="auto" w:fill="C6D9F1"/>
            <w:vAlign w:val="center"/>
            <w:hideMark/>
          </w:tcPr>
          <w:p w:rsidR="00CB33DB" w:rsidRPr="00DD0A1E" w:rsidRDefault="00CB33DB" w:rsidP="00577B4E">
            <w:pPr>
              <w:spacing w:after="0" w:line="240" w:lineRule="auto"/>
              <w:rPr>
                <w:rFonts w:ascii="Arial" w:eastAsia="Calibri" w:hAnsi="Arial" w:cs="Arial"/>
                <w:b/>
                <w:bCs/>
                <w:sz w:val="24"/>
                <w:szCs w:val="24"/>
              </w:rPr>
            </w:pPr>
            <w:r w:rsidRPr="00DD0A1E">
              <w:rPr>
                <w:rFonts w:ascii="Arial" w:eastAsia="Calibri" w:hAnsi="Arial" w:cs="Arial"/>
                <w:b/>
                <w:bCs/>
                <w:sz w:val="24"/>
                <w:szCs w:val="24"/>
              </w:rPr>
              <w:t>Date</w:t>
            </w:r>
          </w:p>
        </w:tc>
        <w:tc>
          <w:tcPr>
            <w:tcW w:w="2290" w:type="dxa"/>
            <w:tcBorders>
              <w:top w:val="single" w:sz="4" w:space="0" w:color="1F497D"/>
              <w:left w:val="single" w:sz="4" w:space="0" w:color="1F497D"/>
              <w:bottom w:val="single" w:sz="4" w:space="0" w:color="1F497D"/>
              <w:right w:val="single" w:sz="4" w:space="0" w:color="1F497D"/>
            </w:tcBorders>
            <w:shd w:val="clear" w:color="auto" w:fill="FFFFFF"/>
            <w:vAlign w:val="center"/>
          </w:tcPr>
          <w:p w:rsidR="00CB33DB" w:rsidRPr="00DD0A1E" w:rsidRDefault="00CB33DB" w:rsidP="00577B4E">
            <w:pPr>
              <w:spacing w:after="0" w:line="240" w:lineRule="auto"/>
              <w:rPr>
                <w:rFonts w:ascii="Arial" w:eastAsia="Calibri" w:hAnsi="Arial" w:cs="Arial"/>
                <w:b/>
                <w:bCs/>
                <w:sz w:val="24"/>
                <w:szCs w:val="24"/>
              </w:rPr>
            </w:pPr>
            <w:r>
              <w:rPr>
                <w:rFonts w:ascii="Arial" w:eastAsia="Calibri" w:hAnsi="Arial" w:cs="Arial"/>
                <w:b/>
                <w:bCs/>
                <w:sz w:val="24"/>
                <w:szCs w:val="24"/>
              </w:rPr>
              <w:t xml:space="preserve">Aug </w:t>
            </w:r>
            <w:r>
              <w:rPr>
                <w:rFonts w:ascii="Arial" w:eastAsia="Calibri" w:hAnsi="Arial" w:cs="Arial"/>
                <w:b/>
                <w:bCs/>
                <w:sz w:val="24"/>
                <w:szCs w:val="24"/>
              </w:rPr>
              <w:t>2021</w:t>
            </w:r>
          </w:p>
        </w:tc>
      </w:tr>
    </w:tbl>
    <w:p w:rsidR="00DD0A1E" w:rsidRDefault="00DD0A1E" w:rsidP="00DD0A1E">
      <w:pPr>
        <w:spacing w:after="0" w:line="240" w:lineRule="auto"/>
        <w:rPr>
          <w:rFonts w:ascii="Arial" w:hAnsi="Arial" w:cs="Arial"/>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3652"/>
        <w:gridCol w:w="2835"/>
        <w:gridCol w:w="2693"/>
      </w:tblGrid>
      <w:tr w:rsidR="00DD0A1E" w:rsidRPr="00DD0A1E" w:rsidTr="00501076">
        <w:tc>
          <w:tcPr>
            <w:tcW w:w="3652"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tabs>
                <w:tab w:val="left" w:pos="1635"/>
              </w:tabs>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Reviewed by</w:t>
            </w:r>
            <w:r w:rsidRPr="00DD0A1E">
              <w:rPr>
                <w:rFonts w:ascii="Arial" w:eastAsia="Calibri" w:hAnsi="Arial" w:cs="Arial"/>
                <w:b/>
                <w:bCs/>
                <w:sz w:val="24"/>
                <w:szCs w:val="20"/>
                <w:lang w:eastAsia="en-GB"/>
              </w:rPr>
              <w:tab/>
            </w:r>
          </w:p>
        </w:tc>
        <w:tc>
          <w:tcPr>
            <w:tcW w:w="2835"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Date</w:t>
            </w:r>
          </w:p>
        </w:tc>
        <w:tc>
          <w:tcPr>
            <w:tcW w:w="2693"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Next Review Due</w:t>
            </w:r>
          </w:p>
        </w:tc>
      </w:tr>
      <w:tr w:rsidR="00DD0A1E" w:rsidRPr="00DD0A1E" w:rsidTr="00501076">
        <w:tc>
          <w:tcPr>
            <w:tcW w:w="3652" w:type="dxa"/>
            <w:tcBorders>
              <w:top w:val="single" w:sz="4" w:space="0" w:color="1F497D"/>
              <w:left w:val="single" w:sz="4" w:space="0" w:color="1F497D"/>
              <w:bottom w:val="single" w:sz="4" w:space="0" w:color="1F497D"/>
              <w:right w:val="single" w:sz="4" w:space="0" w:color="1F497D"/>
            </w:tcBorders>
          </w:tcPr>
          <w:p w:rsidR="00DD0A1E" w:rsidRPr="00DD0A1E" w:rsidRDefault="00DD0A1E" w:rsidP="00DD0A1E">
            <w:pPr>
              <w:spacing w:after="0" w:line="240" w:lineRule="auto"/>
              <w:rPr>
                <w:rFonts w:ascii="Arial" w:eastAsia="Calibri" w:hAnsi="Arial" w:cs="Arial"/>
                <w:color w:val="FFFFFF"/>
                <w:sz w:val="24"/>
                <w:szCs w:val="24"/>
              </w:rPr>
            </w:pPr>
          </w:p>
        </w:tc>
        <w:tc>
          <w:tcPr>
            <w:tcW w:w="2835" w:type="dxa"/>
            <w:tcBorders>
              <w:top w:val="single" w:sz="4" w:space="0" w:color="1F497D"/>
              <w:left w:val="single" w:sz="4" w:space="0" w:color="1F497D"/>
              <w:bottom w:val="single" w:sz="4" w:space="0" w:color="1F497D"/>
              <w:right w:val="single" w:sz="4" w:space="0" w:color="1F497D"/>
            </w:tcBorders>
          </w:tcPr>
          <w:p w:rsidR="00DD0A1E" w:rsidRPr="00DD0A1E" w:rsidRDefault="00DD0A1E" w:rsidP="00DD0A1E">
            <w:pPr>
              <w:spacing w:after="0" w:line="240" w:lineRule="auto"/>
              <w:rPr>
                <w:rFonts w:ascii="Arial" w:eastAsia="Calibri" w:hAnsi="Arial" w:cs="Arial"/>
                <w:sz w:val="24"/>
                <w:szCs w:val="24"/>
              </w:rPr>
            </w:pPr>
          </w:p>
        </w:tc>
        <w:tc>
          <w:tcPr>
            <w:tcW w:w="2693" w:type="dxa"/>
            <w:tcBorders>
              <w:top w:val="single" w:sz="4" w:space="0" w:color="1F497D"/>
              <w:left w:val="single" w:sz="4" w:space="0" w:color="1F497D"/>
              <w:bottom w:val="single" w:sz="4" w:space="0" w:color="1F497D"/>
              <w:right w:val="single" w:sz="4" w:space="0" w:color="1F497D"/>
            </w:tcBorders>
          </w:tcPr>
          <w:p w:rsidR="00DD0A1E" w:rsidRPr="00DD0A1E" w:rsidRDefault="00DD0A1E" w:rsidP="00DD0A1E">
            <w:pPr>
              <w:spacing w:after="0" w:line="240" w:lineRule="auto"/>
              <w:rPr>
                <w:rFonts w:ascii="Arial" w:eastAsia="Calibri" w:hAnsi="Arial" w:cs="Arial"/>
                <w:sz w:val="24"/>
                <w:szCs w:val="24"/>
              </w:rPr>
            </w:pPr>
          </w:p>
        </w:tc>
      </w:tr>
    </w:tbl>
    <w:p w:rsidR="00DD0A1E" w:rsidRDefault="00DD0A1E" w:rsidP="00DD0A1E">
      <w:pPr>
        <w:spacing w:after="0" w:line="240" w:lineRule="auto"/>
        <w:rPr>
          <w:rFonts w:ascii="Arial" w:hAnsi="Arial" w:cs="Arial"/>
        </w:rPr>
      </w:pPr>
    </w:p>
    <w:sectPr w:rsidR="00DD0A1E" w:rsidSect="005179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43" w:rsidRDefault="00457443" w:rsidP="00E90861">
      <w:pPr>
        <w:spacing w:after="0" w:line="240" w:lineRule="auto"/>
      </w:pPr>
      <w:r>
        <w:separator/>
      </w:r>
    </w:p>
  </w:endnote>
  <w:endnote w:type="continuationSeparator" w:id="0">
    <w:p w:rsidR="00457443" w:rsidRDefault="00457443" w:rsidP="00E9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61" w:rsidRDefault="00E90861">
    <w:pPr>
      <w:pStyle w:val="Footer"/>
    </w:pPr>
    <w:r w:rsidRPr="00FD7FEF">
      <w:t xml:space="preserve">GCC Risk assessment </w:t>
    </w:r>
    <w:r>
      <w:t xml:space="preserve">from Step 4 </w:t>
    </w:r>
    <w:r w:rsidRPr="00FD7FEF">
      <w:t xml:space="preserve">– </w:t>
    </w:r>
    <w:r>
      <w:t>Schools and Educational Settings</w:t>
    </w:r>
    <w:r w:rsidRPr="00FD7FEF">
      <w:t>/</w:t>
    </w:r>
    <w:r w:rsidR="00DF6267">
      <w:t>August</w:t>
    </w:r>
    <w:r>
      <w:t xml:space="preserve"> 2021 v1</w:t>
    </w:r>
    <w:r w:rsidR="00DF6267">
      <w:t>2</w:t>
    </w:r>
    <w:r>
      <w:t>/</w:t>
    </w:r>
    <w:sdt>
      <w:sdtPr>
        <w:id w:val="432485203"/>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B33D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3DB">
              <w:rPr>
                <w:b/>
                <w:bCs/>
                <w:noProof/>
              </w:rPr>
              <w:t>9</w:t>
            </w:r>
            <w:r>
              <w:rPr>
                <w:b/>
                <w:bCs/>
                <w:sz w:val="24"/>
                <w:szCs w:val="24"/>
              </w:rPr>
              <w:fldChar w:fldCharType="end"/>
            </w:r>
          </w:sdtContent>
        </w:sdt>
      </w:sdtContent>
    </w:sdt>
    <w:r w:rsidR="00CB33DB">
      <w:t xml:space="preserve">Deerhurst </w:t>
    </w:r>
    <w:proofErr w:type="spellStart"/>
    <w:r w:rsidR="00CB33DB">
      <w:t>aug</w:t>
    </w:r>
    <w:proofErr w:type="spellEnd"/>
    <w:r w:rsidR="00CB33DB">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43" w:rsidRDefault="00457443" w:rsidP="00E90861">
      <w:pPr>
        <w:spacing w:after="0" w:line="240" w:lineRule="auto"/>
      </w:pPr>
      <w:r>
        <w:separator/>
      </w:r>
    </w:p>
  </w:footnote>
  <w:footnote w:type="continuationSeparator" w:id="0">
    <w:p w:rsidR="00457443" w:rsidRDefault="00457443" w:rsidP="00E90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A1" w:rsidRDefault="003A1FA1">
    <w:pPr>
      <w:pStyle w:val="Header"/>
    </w:pPr>
    <w:r w:rsidRPr="000F7B62">
      <w:rPr>
        <w:rFonts w:ascii="Arial" w:eastAsia="Times New Roman" w:hAnsi="Arial" w:cs="Arial"/>
        <w:noProof/>
        <w:color w:val="212529"/>
        <w:sz w:val="24"/>
        <w:szCs w:val="27"/>
      </w:rPr>
      <w:drawing>
        <wp:inline distT="0" distB="0" distL="0" distR="0" wp14:anchorId="39203134" wp14:editId="230C6C43">
          <wp:extent cx="811033" cy="811033"/>
          <wp:effectExtent l="0" t="0" r="8255" b="8255"/>
          <wp:docPr id="3" name="Picture 3" descr="Description: C:\Users\DHARDY\Desktop\Deerhurst &amp; Apperley School Logo\Deerhurst&amp;Apperley School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HARDY\Desktop\Deerhurst &amp; Apperley School Logo\Deerhurst&amp;Apperley School Logo WHITE.jpg"/>
                  <pic:cNvPicPr>
                    <a:picLocks noChangeAspect="1" noChangeArrowheads="1"/>
                  </pic:cNvPicPr>
                </pic:nvPicPr>
                <pic:blipFill>
                  <a:blip r:embed="rId1" cstate="print"/>
                  <a:srcRect/>
                  <a:stretch>
                    <a:fillRect/>
                  </a:stretch>
                </pic:blipFill>
                <pic:spPr bwMode="auto">
                  <a:xfrm>
                    <a:off x="0" y="0"/>
                    <a:ext cx="814387" cy="8143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3E612"/>
    <w:multiLevelType w:val="hybridMultilevel"/>
    <w:tmpl w:val="B42D78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943EBE"/>
    <w:multiLevelType w:val="hybridMultilevel"/>
    <w:tmpl w:val="BE1397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C2833"/>
    <w:multiLevelType w:val="hybridMultilevel"/>
    <w:tmpl w:val="4532B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837B2F"/>
    <w:multiLevelType w:val="hybridMultilevel"/>
    <w:tmpl w:val="38243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0BE747E"/>
    <w:multiLevelType w:val="hybridMultilevel"/>
    <w:tmpl w:val="D290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73C98"/>
    <w:multiLevelType w:val="hybridMultilevel"/>
    <w:tmpl w:val="8C1B5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67681D"/>
    <w:multiLevelType w:val="hybridMultilevel"/>
    <w:tmpl w:val="9AE6E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65705A1"/>
    <w:multiLevelType w:val="multilevel"/>
    <w:tmpl w:val="4B742556"/>
    <w:lvl w:ilvl="0">
      <w:start w:val="1"/>
      <w:numFmt w:val="bullet"/>
      <w:lvlText w:val=""/>
      <w:lvlJc w:val="left"/>
      <w:pPr>
        <w:tabs>
          <w:tab w:val="num" w:pos="840"/>
        </w:tabs>
        <w:ind w:left="840" w:hanging="360"/>
      </w:pPr>
      <w:rPr>
        <w:rFonts w:ascii="Wingdings" w:hAnsi="Wingdings"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start w:val="1"/>
      <w:numFmt w:val="bullet"/>
      <w:lvlText w:val=""/>
      <w:lvlJc w:val="left"/>
      <w:pPr>
        <w:tabs>
          <w:tab w:val="num" w:pos="3000"/>
        </w:tabs>
        <w:ind w:left="3000" w:hanging="360"/>
      </w:pPr>
      <w:rPr>
        <w:rFonts w:ascii="Symbol" w:hAnsi="Symbol" w:hint="default"/>
        <w:sz w:val="20"/>
      </w:rPr>
    </w:lvl>
    <w:lvl w:ilvl="4">
      <w:start w:val="1"/>
      <w:numFmt w:val="bullet"/>
      <w:lvlText w:val=""/>
      <w:lvlJc w:val="left"/>
      <w:pPr>
        <w:tabs>
          <w:tab w:val="num" w:pos="3720"/>
        </w:tabs>
        <w:ind w:left="3720" w:hanging="360"/>
      </w:pPr>
      <w:rPr>
        <w:rFonts w:ascii="Symbol" w:hAnsi="Symbol" w:hint="default"/>
        <w:sz w:val="20"/>
      </w:rPr>
    </w:lvl>
    <w:lvl w:ilvl="5">
      <w:start w:val="1"/>
      <w:numFmt w:val="bullet"/>
      <w:lvlText w:val=""/>
      <w:lvlJc w:val="left"/>
      <w:pPr>
        <w:tabs>
          <w:tab w:val="num" w:pos="4440"/>
        </w:tabs>
        <w:ind w:left="4440" w:hanging="360"/>
      </w:pPr>
      <w:rPr>
        <w:rFonts w:ascii="Symbol" w:hAnsi="Symbol" w:hint="default"/>
        <w:sz w:val="20"/>
      </w:rPr>
    </w:lvl>
    <w:lvl w:ilvl="6">
      <w:start w:val="1"/>
      <w:numFmt w:val="bullet"/>
      <w:lvlText w:val=""/>
      <w:lvlJc w:val="left"/>
      <w:pPr>
        <w:tabs>
          <w:tab w:val="num" w:pos="5160"/>
        </w:tabs>
        <w:ind w:left="5160" w:hanging="360"/>
      </w:pPr>
      <w:rPr>
        <w:rFonts w:ascii="Symbol" w:hAnsi="Symbol" w:hint="default"/>
        <w:sz w:val="20"/>
      </w:rPr>
    </w:lvl>
    <w:lvl w:ilvl="7">
      <w:start w:val="1"/>
      <w:numFmt w:val="bullet"/>
      <w:lvlText w:val=""/>
      <w:lvlJc w:val="left"/>
      <w:pPr>
        <w:tabs>
          <w:tab w:val="num" w:pos="5880"/>
        </w:tabs>
        <w:ind w:left="5880" w:hanging="360"/>
      </w:pPr>
      <w:rPr>
        <w:rFonts w:ascii="Symbol" w:hAnsi="Symbol" w:hint="default"/>
        <w:sz w:val="20"/>
      </w:rPr>
    </w:lvl>
    <w:lvl w:ilvl="8">
      <w:start w:val="1"/>
      <w:numFmt w:val="bullet"/>
      <w:lvlText w:val=""/>
      <w:lvlJc w:val="left"/>
      <w:pPr>
        <w:tabs>
          <w:tab w:val="num" w:pos="6600"/>
        </w:tabs>
        <w:ind w:left="6600" w:hanging="360"/>
      </w:pPr>
      <w:rPr>
        <w:rFonts w:ascii="Symbol" w:hAnsi="Symbol" w:hint="default"/>
        <w:sz w:val="20"/>
      </w:rPr>
    </w:lvl>
  </w:abstractNum>
  <w:abstractNum w:abstractNumId="8">
    <w:nsid w:val="2AF24EF1"/>
    <w:multiLevelType w:val="hybridMultilevel"/>
    <w:tmpl w:val="5B985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EC02BAB"/>
    <w:multiLevelType w:val="hybridMultilevel"/>
    <w:tmpl w:val="D3D04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0F56CFD"/>
    <w:multiLevelType w:val="hybridMultilevel"/>
    <w:tmpl w:val="0DACE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465E14"/>
    <w:multiLevelType w:val="hybridMultilevel"/>
    <w:tmpl w:val="F384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732A1D"/>
    <w:multiLevelType w:val="hybridMultilevel"/>
    <w:tmpl w:val="B52A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92326DD"/>
    <w:multiLevelType w:val="hybridMultilevel"/>
    <w:tmpl w:val="19D0A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A01926"/>
    <w:multiLevelType w:val="multilevel"/>
    <w:tmpl w:val="E43432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F584CAA"/>
    <w:multiLevelType w:val="hybridMultilevel"/>
    <w:tmpl w:val="AD0AED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F60E9"/>
    <w:multiLevelType w:val="hybridMultilevel"/>
    <w:tmpl w:val="6066B1F6"/>
    <w:lvl w:ilvl="0" w:tplc="051C69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0595E7"/>
    <w:multiLevelType w:val="hybridMultilevel"/>
    <w:tmpl w:val="6CFD07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FDD5D85"/>
    <w:multiLevelType w:val="multilevel"/>
    <w:tmpl w:val="121C315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EF31DA7"/>
    <w:multiLevelType w:val="multilevel"/>
    <w:tmpl w:val="C874AF54"/>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A0F70ED"/>
    <w:multiLevelType w:val="hybridMultilevel"/>
    <w:tmpl w:val="243ED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BBC2D75"/>
    <w:multiLevelType w:val="hybridMultilevel"/>
    <w:tmpl w:val="4B4049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1"/>
  </w:num>
  <w:num w:numId="5">
    <w:abstractNumId w:val="5"/>
  </w:num>
  <w:num w:numId="6">
    <w:abstractNumId w:val="0"/>
  </w:num>
  <w:num w:numId="7">
    <w:abstractNumId w:val="19"/>
  </w:num>
  <w:num w:numId="8">
    <w:abstractNumId w:val="14"/>
  </w:num>
  <w:num w:numId="9">
    <w:abstractNumId w:val="18"/>
  </w:num>
  <w:num w:numId="10">
    <w:abstractNumId w:val="20"/>
  </w:num>
  <w:num w:numId="11">
    <w:abstractNumId w:val="3"/>
  </w:num>
  <w:num w:numId="12">
    <w:abstractNumId w:val="8"/>
  </w:num>
  <w:num w:numId="13">
    <w:abstractNumId w:val="6"/>
  </w:num>
  <w:num w:numId="14">
    <w:abstractNumId w:val="11"/>
  </w:num>
  <w:num w:numId="15">
    <w:abstractNumId w:val="3"/>
  </w:num>
  <w:num w:numId="16">
    <w:abstractNumId w:val="13"/>
  </w:num>
  <w:num w:numId="17">
    <w:abstractNumId w:val="15"/>
  </w:num>
  <w:num w:numId="18">
    <w:abstractNumId w:val="21"/>
  </w:num>
  <w:num w:numId="19">
    <w:abstractNumId w:val="20"/>
  </w:num>
  <w:num w:numId="20">
    <w:abstractNumId w:val="10"/>
  </w:num>
  <w:num w:numId="21">
    <w:abstractNumId w:val="16"/>
  </w:num>
  <w:num w:numId="22">
    <w:abstractNumId w:val="12"/>
  </w:num>
  <w:num w:numId="23">
    <w:abstractNumId w:val="4"/>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DA"/>
    <w:rsid w:val="00006FD7"/>
    <w:rsid w:val="00025361"/>
    <w:rsid w:val="000815E0"/>
    <w:rsid w:val="000D18DB"/>
    <w:rsid w:val="001159BA"/>
    <w:rsid w:val="00130877"/>
    <w:rsid w:val="001C3DFA"/>
    <w:rsid w:val="00247A39"/>
    <w:rsid w:val="00256297"/>
    <w:rsid w:val="002627D7"/>
    <w:rsid w:val="0029729C"/>
    <w:rsid w:val="002C4E5B"/>
    <w:rsid w:val="002D5FFF"/>
    <w:rsid w:val="003A1FA1"/>
    <w:rsid w:val="00414A9E"/>
    <w:rsid w:val="00457443"/>
    <w:rsid w:val="004770DF"/>
    <w:rsid w:val="00497FF7"/>
    <w:rsid w:val="004A6E11"/>
    <w:rsid w:val="004E0FEE"/>
    <w:rsid w:val="00507B7F"/>
    <w:rsid w:val="005179DA"/>
    <w:rsid w:val="00541AF7"/>
    <w:rsid w:val="00564999"/>
    <w:rsid w:val="00585498"/>
    <w:rsid w:val="005E6BA2"/>
    <w:rsid w:val="006202E4"/>
    <w:rsid w:val="00632739"/>
    <w:rsid w:val="00664E64"/>
    <w:rsid w:val="007C7104"/>
    <w:rsid w:val="007F431D"/>
    <w:rsid w:val="00837643"/>
    <w:rsid w:val="008A286A"/>
    <w:rsid w:val="008E1D54"/>
    <w:rsid w:val="00901EA8"/>
    <w:rsid w:val="00917375"/>
    <w:rsid w:val="00932480"/>
    <w:rsid w:val="00945830"/>
    <w:rsid w:val="00946161"/>
    <w:rsid w:val="009A0D23"/>
    <w:rsid w:val="00A02E20"/>
    <w:rsid w:val="00A031E5"/>
    <w:rsid w:val="00A16FF1"/>
    <w:rsid w:val="00A529C9"/>
    <w:rsid w:val="00AD376E"/>
    <w:rsid w:val="00AE17E7"/>
    <w:rsid w:val="00AF0568"/>
    <w:rsid w:val="00AF3C73"/>
    <w:rsid w:val="00B236AE"/>
    <w:rsid w:val="00BA7C55"/>
    <w:rsid w:val="00BF3198"/>
    <w:rsid w:val="00C9750C"/>
    <w:rsid w:val="00CB33DB"/>
    <w:rsid w:val="00CC241D"/>
    <w:rsid w:val="00CE22A0"/>
    <w:rsid w:val="00CF4F1A"/>
    <w:rsid w:val="00D07439"/>
    <w:rsid w:val="00DD0A1E"/>
    <w:rsid w:val="00DF6267"/>
    <w:rsid w:val="00E046E8"/>
    <w:rsid w:val="00E45FAC"/>
    <w:rsid w:val="00E64D37"/>
    <w:rsid w:val="00E90861"/>
    <w:rsid w:val="00E972E7"/>
    <w:rsid w:val="00F03D49"/>
    <w:rsid w:val="00F25844"/>
    <w:rsid w:val="00F47272"/>
    <w:rsid w:val="00FB0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9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6E8"/>
    <w:rPr>
      <w:color w:val="0000FF" w:themeColor="hyperlink"/>
      <w:u w:val="single"/>
    </w:rPr>
  </w:style>
  <w:style w:type="paragraph" w:styleId="BalloonText">
    <w:name w:val="Balloon Text"/>
    <w:basedOn w:val="Normal"/>
    <w:link w:val="BalloonTextChar"/>
    <w:uiPriority w:val="99"/>
    <w:semiHidden/>
    <w:unhideWhenUsed/>
    <w:rsid w:val="000D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DB"/>
    <w:rPr>
      <w:rFonts w:ascii="Tahoma" w:hAnsi="Tahoma" w:cs="Tahoma"/>
      <w:sz w:val="16"/>
      <w:szCs w:val="16"/>
    </w:rPr>
  </w:style>
  <w:style w:type="paragraph" w:styleId="NoSpacing">
    <w:name w:val="No Spacing"/>
    <w:basedOn w:val="Normal"/>
    <w:uiPriority w:val="1"/>
    <w:qFormat/>
    <w:rsid w:val="000D18DB"/>
    <w:pPr>
      <w:spacing w:after="0" w:line="240" w:lineRule="auto"/>
    </w:pPr>
    <w:rPr>
      <w:rFonts w:ascii="Calibri" w:hAnsi="Calibri" w:cs="Times New Roman"/>
    </w:rPr>
  </w:style>
  <w:style w:type="paragraph" w:styleId="NormalWeb">
    <w:name w:val="Normal (Web)"/>
    <w:basedOn w:val="Normal"/>
    <w:uiPriority w:val="99"/>
    <w:unhideWhenUsed/>
    <w:rsid w:val="002C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4E5B"/>
    <w:pPr>
      <w:ind w:left="720"/>
      <w:contextualSpacing/>
    </w:pPr>
  </w:style>
  <w:style w:type="table" w:customStyle="1" w:styleId="TableGrid1">
    <w:name w:val="Table Grid1"/>
    <w:basedOn w:val="TableNormal"/>
    <w:next w:val="TableGrid"/>
    <w:uiPriority w:val="59"/>
    <w:rsid w:val="00E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3DFA"/>
    <w:rPr>
      <w:color w:val="605E5C"/>
      <w:shd w:val="clear" w:color="auto" w:fill="E1DFDD"/>
    </w:rPr>
  </w:style>
  <w:style w:type="character" w:styleId="FollowedHyperlink">
    <w:name w:val="FollowedHyperlink"/>
    <w:basedOn w:val="DefaultParagraphFont"/>
    <w:uiPriority w:val="99"/>
    <w:semiHidden/>
    <w:unhideWhenUsed/>
    <w:rsid w:val="00CF4F1A"/>
    <w:rPr>
      <w:color w:val="800080" w:themeColor="followedHyperlink"/>
      <w:u w:val="single"/>
    </w:rPr>
  </w:style>
  <w:style w:type="paragraph" w:styleId="Header">
    <w:name w:val="header"/>
    <w:basedOn w:val="Normal"/>
    <w:link w:val="HeaderChar"/>
    <w:uiPriority w:val="99"/>
    <w:unhideWhenUsed/>
    <w:rsid w:val="00E90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861"/>
  </w:style>
  <w:style w:type="paragraph" w:styleId="Footer">
    <w:name w:val="footer"/>
    <w:basedOn w:val="Normal"/>
    <w:link w:val="FooterChar"/>
    <w:uiPriority w:val="99"/>
    <w:unhideWhenUsed/>
    <w:rsid w:val="00E9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9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6E8"/>
    <w:rPr>
      <w:color w:val="0000FF" w:themeColor="hyperlink"/>
      <w:u w:val="single"/>
    </w:rPr>
  </w:style>
  <w:style w:type="paragraph" w:styleId="BalloonText">
    <w:name w:val="Balloon Text"/>
    <w:basedOn w:val="Normal"/>
    <w:link w:val="BalloonTextChar"/>
    <w:uiPriority w:val="99"/>
    <w:semiHidden/>
    <w:unhideWhenUsed/>
    <w:rsid w:val="000D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DB"/>
    <w:rPr>
      <w:rFonts w:ascii="Tahoma" w:hAnsi="Tahoma" w:cs="Tahoma"/>
      <w:sz w:val="16"/>
      <w:szCs w:val="16"/>
    </w:rPr>
  </w:style>
  <w:style w:type="paragraph" w:styleId="NoSpacing">
    <w:name w:val="No Spacing"/>
    <w:basedOn w:val="Normal"/>
    <w:uiPriority w:val="1"/>
    <w:qFormat/>
    <w:rsid w:val="000D18DB"/>
    <w:pPr>
      <w:spacing w:after="0" w:line="240" w:lineRule="auto"/>
    </w:pPr>
    <w:rPr>
      <w:rFonts w:ascii="Calibri" w:hAnsi="Calibri" w:cs="Times New Roman"/>
    </w:rPr>
  </w:style>
  <w:style w:type="paragraph" w:styleId="NormalWeb">
    <w:name w:val="Normal (Web)"/>
    <w:basedOn w:val="Normal"/>
    <w:uiPriority w:val="99"/>
    <w:unhideWhenUsed/>
    <w:rsid w:val="002C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4E5B"/>
    <w:pPr>
      <w:ind w:left="720"/>
      <w:contextualSpacing/>
    </w:pPr>
  </w:style>
  <w:style w:type="table" w:customStyle="1" w:styleId="TableGrid1">
    <w:name w:val="Table Grid1"/>
    <w:basedOn w:val="TableNormal"/>
    <w:next w:val="TableGrid"/>
    <w:uiPriority w:val="59"/>
    <w:rsid w:val="00E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3DFA"/>
    <w:rPr>
      <w:color w:val="605E5C"/>
      <w:shd w:val="clear" w:color="auto" w:fill="E1DFDD"/>
    </w:rPr>
  </w:style>
  <w:style w:type="character" w:styleId="FollowedHyperlink">
    <w:name w:val="FollowedHyperlink"/>
    <w:basedOn w:val="DefaultParagraphFont"/>
    <w:uiPriority w:val="99"/>
    <w:semiHidden/>
    <w:unhideWhenUsed/>
    <w:rsid w:val="00CF4F1A"/>
    <w:rPr>
      <w:color w:val="800080" w:themeColor="followedHyperlink"/>
      <w:u w:val="single"/>
    </w:rPr>
  </w:style>
  <w:style w:type="paragraph" w:styleId="Header">
    <w:name w:val="header"/>
    <w:basedOn w:val="Normal"/>
    <w:link w:val="HeaderChar"/>
    <w:uiPriority w:val="99"/>
    <w:unhideWhenUsed/>
    <w:rsid w:val="00E90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861"/>
  </w:style>
  <w:style w:type="paragraph" w:styleId="Footer">
    <w:name w:val="footer"/>
    <w:basedOn w:val="Normal"/>
    <w:link w:val="FooterChar"/>
    <w:uiPriority w:val="99"/>
    <w:unhideWhenUsed/>
    <w:rsid w:val="00E9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2367">
      <w:bodyDiv w:val="1"/>
      <w:marLeft w:val="0"/>
      <w:marRight w:val="0"/>
      <w:marTop w:val="0"/>
      <w:marBottom w:val="0"/>
      <w:divBdr>
        <w:top w:val="none" w:sz="0" w:space="0" w:color="auto"/>
        <w:left w:val="none" w:sz="0" w:space="0" w:color="auto"/>
        <w:bottom w:val="none" w:sz="0" w:space="0" w:color="auto"/>
        <w:right w:val="none" w:sz="0" w:space="0" w:color="auto"/>
      </w:divBdr>
    </w:div>
    <w:div w:id="299115590">
      <w:bodyDiv w:val="1"/>
      <w:marLeft w:val="0"/>
      <w:marRight w:val="0"/>
      <w:marTop w:val="0"/>
      <w:marBottom w:val="0"/>
      <w:divBdr>
        <w:top w:val="none" w:sz="0" w:space="0" w:color="auto"/>
        <w:left w:val="none" w:sz="0" w:space="0" w:color="auto"/>
        <w:bottom w:val="none" w:sz="0" w:space="0" w:color="auto"/>
        <w:right w:val="none" w:sz="0" w:space="0" w:color="auto"/>
      </w:divBdr>
    </w:div>
    <w:div w:id="440805828">
      <w:bodyDiv w:val="1"/>
      <w:marLeft w:val="0"/>
      <w:marRight w:val="0"/>
      <w:marTop w:val="0"/>
      <w:marBottom w:val="0"/>
      <w:divBdr>
        <w:top w:val="none" w:sz="0" w:space="0" w:color="auto"/>
        <w:left w:val="none" w:sz="0" w:space="0" w:color="auto"/>
        <w:bottom w:val="none" w:sz="0" w:space="0" w:color="auto"/>
        <w:right w:val="none" w:sz="0" w:space="0" w:color="auto"/>
      </w:divBdr>
    </w:div>
    <w:div w:id="575285710">
      <w:bodyDiv w:val="1"/>
      <w:marLeft w:val="0"/>
      <w:marRight w:val="0"/>
      <w:marTop w:val="0"/>
      <w:marBottom w:val="0"/>
      <w:divBdr>
        <w:top w:val="none" w:sz="0" w:space="0" w:color="auto"/>
        <w:left w:val="none" w:sz="0" w:space="0" w:color="auto"/>
        <w:bottom w:val="none" w:sz="0" w:space="0" w:color="auto"/>
        <w:right w:val="none" w:sz="0" w:space="0" w:color="auto"/>
      </w:divBdr>
    </w:div>
    <w:div w:id="580912774">
      <w:bodyDiv w:val="1"/>
      <w:marLeft w:val="0"/>
      <w:marRight w:val="0"/>
      <w:marTop w:val="0"/>
      <w:marBottom w:val="0"/>
      <w:divBdr>
        <w:top w:val="none" w:sz="0" w:space="0" w:color="auto"/>
        <w:left w:val="none" w:sz="0" w:space="0" w:color="auto"/>
        <w:bottom w:val="none" w:sz="0" w:space="0" w:color="auto"/>
        <w:right w:val="none" w:sz="0" w:space="0" w:color="auto"/>
      </w:divBdr>
    </w:div>
    <w:div w:id="749886859">
      <w:bodyDiv w:val="1"/>
      <w:marLeft w:val="0"/>
      <w:marRight w:val="0"/>
      <w:marTop w:val="0"/>
      <w:marBottom w:val="0"/>
      <w:divBdr>
        <w:top w:val="none" w:sz="0" w:space="0" w:color="auto"/>
        <w:left w:val="none" w:sz="0" w:space="0" w:color="auto"/>
        <w:bottom w:val="none" w:sz="0" w:space="0" w:color="auto"/>
        <w:right w:val="none" w:sz="0" w:space="0" w:color="auto"/>
      </w:divBdr>
    </w:div>
    <w:div w:id="761337672">
      <w:bodyDiv w:val="1"/>
      <w:marLeft w:val="0"/>
      <w:marRight w:val="0"/>
      <w:marTop w:val="0"/>
      <w:marBottom w:val="0"/>
      <w:divBdr>
        <w:top w:val="none" w:sz="0" w:space="0" w:color="auto"/>
        <w:left w:val="none" w:sz="0" w:space="0" w:color="auto"/>
        <w:bottom w:val="none" w:sz="0" w:space="0" w:color="auto"/>
        <w:right w:val="none" w:sz="0" w:space="0" w:color="auto"/>
      </w:divBdr>
    </w:div>
    <w:div w:id="768938146">
      <w:bodyDiv w:val="1"/>
      <w:marLeft w:val="0"/>
      <w:marRight w:val="0"/>
      <w:marTop w:val="0"/>
      <w:marBottom w:val="0"/>
      <w:divBdr>
        <w:top w:val="none" w:sz="0" w:space="0" w:color="auto"/>
        <w:left w:val="none" w:sz="0" w:space="0" w:color="auto"/>
        <w:bottom w:val="none" w:sz="0" w:space="0" w:color="auto"/>
        <w:right w:val="none" w:sz="0" w:space="0" w:color="auto"/>
      </w:divBdr>
    </w:div>
    <w:div w:id="812018243">
      <w:bodyDiv w:val="1"/>
      <w:marLeft w:val="0"/>
      <w:marRight w:val="0"/>
      <w:marTop w:val="0"/>
      <w:marBottom w:val="0"/>
      <w:divBdr>
        <w:top w:val="none" w:sz="0" w:space="0" w:color="auto"/>
        <w:left w:val="none" w:sz="0" w:space="0" w:color="auto"/>
        <w:bottom w:val="none" w:sz="0" w:space="0" w:color="auto"/>
        <w:right w:val="none" w:sz="0" w:space="0" w:color="auto"/>
      </w:divBdr>
    </w:div>
    <w:div w:id="890194398">
      <w:bodyDiv w:val="1"/>
      <w:marLeft w:val="0"/>
      <w:marRight w:val="0"/>
      <w:marTop w:val="0"/>
      <w:marBottom w:val="0"/>
      <w:divBdr>
        <w:top w:val="none" w:sz="0" w:space="0" w:color="auto"/>
        <w:left w:val="none" w:sz="0" w:space="0" w:color="auto"/>
        <w:bottom w:val="none" w:sz="0" w:space="0" w:color="auto"/>
        <w:right w:val="none" w:sz="0" w:space="0" w:color="auto"/>
      </w:divBdr>
    </w:div>
    <w:div w:id="919412232">
      <w:bodyDiv w:val="1"/>
      <w:marLeft w:val="0"/>
      <w:marRight w:val="0"/>
      <w:marTop w:val="0"/>
      <w:marBottom w:val="0"/>
      <w:divBdr>
        <w:top w:val="none" w:sz="0" w:space="0" w:color="auto"/>
        <w:left w:val="none" w:sz="0" w:space="0" w:color="auto"/>
        <w:bottom w:val="none" w:sz="0" w:space="0" w:color="auto"/>
        <w:right w:val="none" w:sz="0" w:space="0" w:color="auto"/>
      </w:divBdr>
    </w:div>
    <w:div w:id="1091780527">
      <w:bodyDiv w:val="1"/>
      <w:marLeft w:val="0"/>
      <w:marRight w:val="0"/>
      <w:marTop w:val="0"/>
      <w:marBottom w:val="0"/>
      <w:divBdr>
        <w:top w:val="none" w:sz="0" w:space="0" w:color="auto"/>
        <w:left w:val="none" w:sz="0" w:space="0" w:color="auto"/>
        <w:bottom w:val="none" w:sz="0" w:space="0" w:color="auto"/>
        <w:right w:val="none" w:sz="0" w:space="0" w:color="auto"/>
      </w:divBdr>
    </w:div>
    <w:div w:id="1378892741">
      <w:bodyDiv w:val="1"/>
      <w:marLeft w:val="0"/>
      <w:marRight w:val="0"/>
      <w:marTop w:val="0"/>
      <w:marBottom w:val="0"/>
      <w:divBdr>
        <w:top w:val="none" w:sz="0" w:space="0" w:color="auto"/>
        <w:left w:val="none" w:sz="0" w:space="0" w:color="auto"/>
        <w:bottom w:val="none" w:sz="0" w:space="0" w:color="auto"/>
        <w:right w:val="none" w:sz="0" w:space="0" w:color="auto"/>
      </w:divBdr>
    </w:div>
    <w:div w:id="1793358260">
      <w:bodyDiv w:val="1"/>
      <w:marLeft w:val="0"/>
      <w:marRight w:val="0"/>
      <w:marTop w:val="0"/>
      <w:marBottom w:val="0"/>
      <w:divBdr>
        <w:top w:val="none" w:sz="0" w:space="0" w:color="auto"/>
        <w:left w:val="none" w:sz="0" w:space="0" w:color="auto"/>
        <w:bottom w:val="none" w:sz="0" w:space="0" w:color="auto"/>
        <w:right w:val="none" w:sz="0" w:space="0" w:color="auto"/>
      </w:divBdr>
    </w:div>
    <w:div w:id="1912033658">
      <w:bodyDiv w:val="1"/>
      <w:marLeft w:val="0"/>
      <w:marRight w:val="0"/>
      <w:marTop w:val="0"/>
      <w:marBottom w:val="0"/>
      <w:divBdr>
        <w:top w:val="none" w:sz="0" w:space="0" w:color="auto"/>
        <w:left w:val="none" w:sz="0" w:space="0" w:color="auto"/>
        <w:bottom w:val="none" w:sz="0" w:space="0" w:color="auto"/>
        <w:right w:val="none" w:sz="0" w:space="0" w:color="auto"/>
      </w:divBdr>
    </w:div>
    <w:div w:id="1974484706">
      <w:bodyDiv w:val="1"/>
      <w:marLeft w:val="0"/>
      <w:marRight w:val="0"/>
      <w:marTop w:val="0"/>
      <w:marBottom w:val="0"/>
      <w:divBdr>
        <w:top w:val="none" w:sz="0" w:space="0" w:color="auto"/>
        <w:left w:val="none" w:sz="0" w:space="0" w:color="auto"/>
        <w:bottom w:val="none" w:sz="0" w:space="0" w:color="auto"/>
        <w:right w:val="none" w:sz="0" w:space="0" w:color="auto"/>
      </w:divBdr>
    </w:div>
    <w:div w:id="21336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et-coronavirus-tes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Gillian</dc:creator>
  <cp:lastModifiedBy>Mrs J Neveu</cp:lastModifiedBy>
  <cp:revision>2</cp:revision>
  <dcterms:created xsi:type="dcterms:W3CDTF">2021-08-27T17:59:00Z</dcterms:created>
  <dcterms:modified xsi:type="dcterms:W3CDTF">2021-08-27T17:59:00Z</dcterms:modified>
</cp:coreProperties>
</file>